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877" w:rsidRDefault="00A91877" w:rsidP="00B62FE3">
      <w:pPr>
        <w:pStyle w:val="Heading1"/>
        <w:spacing w:before="0" w:beforeAutospacing="0" w:after="0" w:afterAutospacing="0"/>
        <w:jc w:val="center"/>
        <w:rPr>
          <w:rFonts w:ascii="Book Antiqua" w:hAnsi="Book Antiqua"/>
          <w:sz w:val="40"/>
          <w:szCs w:val="40"/>
        </w:rPr>
      </w:pPr>
      <w:bookmarkStart w:id="0" w:name="_GoBack"/>
      <w:bookmarkEnd w:id="0"/>
      <w:r w:rsidRPr="009F43EB">
        <w:rPr>
          <w:rFonts w:ascii="Book Antiqua" w:hAnsi="Book Antiqua"/>
          <w:sz w:val="40"/>
          <w:szCs w:val="40"/>
        </w:rPr>
        <w:t xml:space="preserve">The Richard Doll Seminars </w:t>
      </w:r>
      <w:r w:rsidRPr="009F43EB">
        <w:rPr>
          <w:rFonts w:ascii="Book Antiqua" w:hAnsi="Book Antiqua"/>
          <w:sz w:val="40"/>
          <w:szCs w:val="40"/>
        </w:rPr>
        <w:br/>
        <w:t xml:space="preserve">in Public Health and </w:t>
      </w:r>
      <w:r w:rsidR="00335018" w:rsidRPr="009F43EB">
        <w:rPr>
          <w:rFonts w:ascii="Book Antiqua" w:hAnsi="Book Antiqua"/>
          <w:sz w:val="40"/>
          <w:szCs w:val="40"/>
        </w:rPr>
        <w:t>E</w:t>
      </w:r>
      <w:r w:rsidRPr="009F43EB">
        <w:rPr>
          <w:rFonts w:ascii="Book Antiqua" w:hAnsi="Book Antiqua"/>
          <w:sz w:val="40"/>
          <w:szCs w:val="40"/>
        </w:rPr>
        <w:t>pidemiology</w:t>
      </w:r>
    </w:p>
    <w:p w:rsidR="009F25C6" w:rsidRPr="009F25C6" w:rsidRDefault="009F25C6" w:rsidP="00B62FE3">
      <w:pPr>
        <w:pStyle w:val="Heading1"/>
        <w:spacing w:before="0" w:beforeAutospacing="0" w:after="0" w:afterAutospacing="0"/>
        <w:jc w:val="center"/>
        <w:rPr>
          <w:rFonts w:ascii="Book Antiqua" w:hAnsi="Book Antiqua"/>
          <w:sz w:val="24"/>
          <w:szCs w:val="40"/>
        </w:rPr>
      </w:pPr>
    </w:p>
    <w:p w:rsidR="00684A4E" w:rsidRPr="00684A4E" w:rsidRDefault="00684A4E" w:rsidP="00B62FE3">
      <w:pPr>
        <w:pStyle w:val="Heading1"/>
        <w:spacing w:before="0" w:beforeAutospacing="0" w:after="0" w:afterAutospacing="0"/>
        <w:jc w:val="center"/>
        <w:rPr>
          <w:rFonts w:ascii="Book Antiqua" w:hAnsi="Book Antiqua"/>
          <w:sz w:val="8"/>
          <w:szCs w:val="8"/>
        </w:rPr>
      </w:pPr>
    </w:p>
    <w:p w:rsidR="005F6A08" w:rsidRDefault="005F6A08" w:rsidP="005F6A08">
      <w:pPr>
        <w:pStyle w:val="Heading1"/>
        <w:spacing w:before="0" w:beforeAutospacing="0" w:after="0" w:afterAutospacing="0"/>
        <w:jc w:val="center"/>
        <w:rPr>
          <w:rFonts w:ascii="Garamond" w:hAnsi="Garamond"/>
          <w:color w:val="002060"/>
          <w:sz w:val="32"/>
          <w:szCs w:val="32"/>
        </w:rPr>
      </w:pPr>
      <w:r w:rsidRPr="001F3BD5">
        <w:rPr>
          <w:rFonts w:ascii="Garamond" w:hAnsi="Garamond"/>
          <w:color w:val="002060"/>
          <w:sz w:val="32"/>
          <w:szCs w:val="32"/>
        </w:rPr>
        <w:t>Nuffield Department of Population Health, University of Oxford</w:t>
      </w:r>
    </w:p>
    <w:p w:rsidR="009F25C6" w:rsidRPr="009F25C6" w:rsidRDefault="009F25C6" w:rsidP="005F6A08">
      <w:pPr>
        <w:pStyle w:val="Heading1"/>
        <w:spacing w:before="0" w:beforeAutospacing="0" w:after="0" w:afterAutospacing="0"/>
        <w:jc w:val="center"/>
        <w:rPr>
          <w:rFonts w:ascii="Garamond" w:hAnsi="Garamond"/>
          <w:color w:val="002060"/>
          <w:sz w:val="24"/>
          <w:szCs w:val="32"/>
        </w:rPr>
      </w:pPr>
    </w:p>
    <w:p w:rsidR="001F3BD5" w:rsidRPr="001F3BD5" w:rsidRDefault="001F3BD5" w:rsidP="005F6A08">
      <w:pPr>
        <w:pStyle w:val="Heading1"/>
        <w:spacing w:before="0" w:beforeAutospacing="0" w:after="0" w:afterAutospacing="0"/>
        <w:jc w:val="center"/>
        <w:rPr>
          <w:rFonts w:ascii="Garamond" w:hAnsi="Garamond"/>
          <w:color w:val="002060"/>
          <w:sz w:val="16"/>
          <w:szCs w:val="16"/>
        </w:rPr>
      </w:pPr>
    </w:p>
    <w:p w:rsidR="00B62FE3" w:rsidRPr="009F43EB" w:rsidRDefault="00A71393" w:rsidP="00B62FE3">
      <w:pPr>
        <w:pStyle w:val="NormalWeb"/>
        <w:spacing w:before="0" w:beforeAutospacing="0" w:after="0" w:afterAutospacing="0"/>
        <w:jc w:val="center"/>
        <w:rPr>
          <w:rStyle w:val="Strong"/>
          <w:rFonts w:ascii="Book Antiqua" w:hAnsi="Book Antiqua"/>
          <w:sz w:val="22"/>
          <w:szCs w:val="22"/>
        </w:rPr>
      </w:pPr>
      <w:r>
        <w:rPr>
          <w:rStyle w:val="Strong"/>
          <w:rFonts w:ascii="Book Antiqua" w:hAnsi="Book Antiqua"/>
        </w:rPr>
        <w:t>Michaelmas</w:t>
      </w:r>
      <w:r w:rsidR="00411ED0">
        <w:rPr>
          <w:rStyle w:val="Strong"/>
          <w:rFonts w:ascii="Book Antiqua" w:hAnsi="Book Antiqua"/>
        </w:rPr>
        <w:t xml:space="preserve"> (</w:t>
      </w:r>
      <w:r>
        <w:rPr>
          <w:rStyle w:val="Strong"/>
          <w:rFonts w:ascii="Book Antiqua" w:hAnsi="Book Antiqua"/>
        </w:rPr>
        <w:t>Oct to Nov</w:t>
      </w:r>
      <w:r w:rsidR="00411ED0">
        <w:rPr>
          <w:rStyle w:val="Strong"/>
          <w:rFonts w:ascii="Book Antiqua" w:hAnsi="Book Antiqua"/>
        </w:rPr>
        <w:t>)</w:t>
      </w:r>
      <w:r w:rsidR="005323FC" w:rsidRPr="009F43EB">
        <w:rPr>
          <w:rStyle w:val="Strong"/>
          <w:rFonts w:ascii="Book Antiqua" w:hAnsi="Book Antiqua"/>
        </w:rPr>
        <w:t xml:space="preserve"> </w:t>
      </w:r>
      <w:r w:rsidR="00A91877" w:rsidRPr="009F43EB">
        <w:rPr>
          <w:rStyle w:val="Strong"/>
          <w:rFonts w:ascii="Book Antiqua" w:hAnsi="Book Antiqua"/>
        </w:rPr>
        <w:t>20</w:t>
      </w:r>
      <w:r w:rsidR="0042322E" w:rsidRPr="009F43EB">
        <w:rPr>
          <w:rStyle w:val="Strong"/>
          <w:rFonts w:ascii="Book Antiqua" w:hAnsi="Book Antiqua"/>
        </w:rPr>
        <w:t>1</w:t>
      </w:r>
      <w:r w:rsidR="0079000C">
        <w:rPr>
          <w:rStyle w:val="Strong"/>
          <w:rFonts w:ascii="Book Antiqua" w:hAnsi="Book Antiqua"/>
        </w:rPr>
        <w:t>6</w:t>
      </w:r>
      <w:r w:rsidR="009F43EB">
        <w:rPr>
          <w:rStyle w:val="Strong"/>
          <w:rFonts w:ascii="Book Antiqua" w:hAnsi="Book Antiqua"/>
        </w:rPr>
        <w:t xml:space="preserve"> </w:t>
      </w:r>
      <w:r w:rsidR="003B004B">
        <w:rPr>
          <w:rStyle w:val="Strong"/>
          <w:rFonts w:ascii="Book Antiqua" w:hAnsi="Book Antiqua"/>
        </w:rPr>
        <w:t>at</w:t>
      </w:r>
      <w:r w:rsidR="003B004B">
        <w:rPr>
          <w:rStyle w:val="Strong"/>
          <w:rFonts w:ascii="Book Antiqua" w:hAnsi="Book Antiqua"/>
          <w:sz w:val="22"/>
          <w:szCs w:val="22"/>
        </w:rPr>
        <w:t xml:space="preserve"> 1-2pm</w:t>
      </w:r>
    </w:p>
    <w:p w:rsidR="00A91877" w:rsidRDefault="00A91877" w:rsidP="00B62FE3">
      <w:pPr>
        <w:pStyle w:val="NormalWeb"/>
        <w:spacing w:before="0" w:beforeAutospacing="0" w:after="0" w:afterAutospacing="0"/>
        <w:jc w:val="center"/>
        <w:rPr>
          <w:rStyle w:val="textit"/>
          <w:rFonts w:ascii="Book Antiqua" w:hAnsi="Book Antiqua"/>
          <w:b/>
          <w:bCs/>
          <w:i/>
        </w:rPr>
      </w:pPr>
      <w:r w:rsidRPr="009F43EB">
        <w:rPr>
          <w:rStyle w:val="textit"/>
          <w:rFonts w:ascii="Book Antiqua" w:hAnsi="Book Antiqua"/>
          <w:b/>
          <w:bCs/>
          <w:i/>
        </w:rPr>
        <w:t>Lecture Theatre, Richard Doll Building, Old Road Campus</w:t>
      </w:r>
    </w:p>
    <w:p w:rsidR="009F25C6" w:rsidRDefault="009F25C6" w:rsidP="00B62FE3">
      <w:pPr>
        <w:pStyle w:val="NormalWeb"/>
        <w:spacing w:before="0" w:beforeAutospacing="0" w:after="0" w:afterAutospacing="0"/>
        <w:jc w:val="center"/>
        <w:rPr>
          <w:rStyle w:val="textit"/>
          <w:rFonts w:ascii="Book Antiqua" w:hAnsi="Book Antiqua"/>
          <w:b/>
          <w:bCs/>
          <w:i/>
        </w:rPr>
      </w:pPr>
    </w:p>
    <w:tbl>
      <w:tblPr>
        <w:tblStyle w:val="LightShading"/>
        <w:tblW w:w="9923" w:type="dxa"/>
        <w:tblCellMar>
          <w:left w:w="57" w:type="dxa"/>
          <w:right w:w="57" w:type="dxa"/>
        </w:tblCellMar>
        <w:tblLook w:val="0620" w:firstRow="1" w:lastRow="0" w:firstColumn="0" w:lastColumn="0" w:noHBand="1" w:noVBand="1"/>
      </w:tblPr>
      <w:tblGrid>
        <w:gridCol w:w="1024"/>
        <w:gridCol w:w="8899"/>
      </w:tblGrid>
      <w:tr w:rsidR="00CB4EE1" w:rsidRPr="00CB4EE1" w:rsidTr="003A56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1024" w:type="dxa"/>
            <w:tcBorders>
              <w:top w:val="thinThickThinSmallGap" w:sz="12" w:space="0" w:color="auto"/>
              <w:bottom w:val="nil"/>
            </w:tcBorders>
          </w:tcPr>
          <w:p w:rsidR="00CB4EE1" w:rsidRPr="00B32723" w:rsidRDefault="00A71393" w:rsidP="00DB7895">
            <w:pPr>
              <w:pStyle w:val="NormalWeb"/>
              <w:spacing w:before="40" w:beforeAutospacing="0" w:after="40" w:afterAutospacing="0"/>
              <w:jc w:val="center"/>
              <w:rPr>
                <w:rStyle w:val="textit"/>
                <w:rFonts w:asciiTheme="minorHAnsi" w:hAnsiTheme="minorHAnsi"/>
                <w:b w:val="0"/>
                <w:bCs w:val="0"/>
              </w:rPr>
            </w:pPr>
            <w:r>
              <w:rPr>
                <w:rStyle w:val="textit"/>
                <w:rFonts w:asciiTheme="minorHAnsi" w:hAnsiTheme="minorHAnsi"/>
                <w:b w:val="0"/>
                <w:bCs w:val="0"/>
              </w:rPr>
              <w:t>11</w:t>
            </w:r>
            <w:r w:rsidR="00DE5DE6" w:rsidRPr="00DE5DE6">
              <w:rPr>
                <w:rStyle w:val="textit"/>
                <w:rFonts w:asciiTheme="minorHAnsi" w:hAnsiTheme="minorHAnsi"/>
                <w:b w:val="0"/>
                <w:bCs w:val="0"/>
                <w:vertAlign w:val="superscript"/>
              </w:rPr>
              <w:t>th</w:t>
            </w:r>
            <w:r w:rsidR="00DE5DE6">
              <w:rPr>
                <w:rStyle w:val="textit"/>
                <w:rFonts w:asciiTheme="minorHAnsi" w:hAnsiTheme="minorHAnsi"/>
                <w:b w:val="0"/>
                <w:bCs w:val="0"/>
              </w:rPr>
              <w:t xml:space="preserve"> </w:t>
            </w:r>
            <w:r>
              <w:rPr>
                <w:rStyle w:val="textit"/>
                <w:rFonts w:asciiTheme="minorHAnsi" w:hAnsiTheme="minorHAnsi"/>
                <w:b w:val="0"/>
                <w:bCs w:val="0"/>
              </w:rPr>
              <w:t>Oct</w:t>
            </w:r>
          </w:p>
        </w:tc>
        <w:tc>
          <w:tcPr>
            <w:tcW w:w="8899" w:type="dxa"/>
            <w:tcBorders>
              <w:top w:val="thinThickThinSmallGap" w:sz="12" w:space="0" w:color="auto"/>
              <w:bottom w:val="nil"/>
            </w:tcBorders>
          </w:tcPr>
          <w:p w:rsidR="00CB4EE1" w:rsidRPr="00B32723" w:rsidRDefault="00D9485A" w:rsidP="003B004B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Cs w:val="0"/>
              </w:rPr>
            </w:pPr>
            <w:r w:rsidRPr="00B32723">
              <w:rPr>
                <w:rStyle w:val="textit"/>
                <w:rFonts w:asciiTheme="minorHAnsi" w:hAnsiTheme="minorHAnsi"/>
                <w:bCs w:val="0"/>
              </w:rPr>
              <w:t xml:space="preserve">Professor </w:t>
            </w:r>
            <w:r w:rsidR="00A53553" w:rsidRPr="00A53553">
              <w:rPr>
                <w:rFonts w:asciiTheme="minorHAnsi" w:hAnsiTheme="minorHAnsi"/>
                <w:bCs w:val="0"/>
              </w:rPr>
              <w:t>Wendy Atkin</w:t>
            </w:r>
          </w:p>
        </w:tc>
      </w:tr>
      <w:tr w:rsidR="00CB4EE1" w:rsidRPr="00411ED0" w:rsidTr="003A5666">
        <w:trPr>
          <w:trHeight w:val="227"/>
        </w:trPr>
        <w:tc>
          <w:tcPr>
            <w:tcW w:w="1024" w:type="dxa"/>
            <w:tcBorders>
              <w:top w:val="nil"/>
            </w:tcBorders>
          </w:tcPr>
          <w:p w:rsidR="00CB4EE1" w:rsidRPr="00411ED0" w:rsidRDefault="00CB4EE1" w:rsidP="008D054F">
            <w:pPr>
              <w:pStyle w:val="NormalWeb"/>
              <w:spacing w:before="40" w:beforeAutospacing="0" w:after="40" w:afterAutospacing="0"/>
              <w:jc w:val="center"/>
              <w:rPr>
                <w:rStyle w:val="textit"/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8899" w:type="dxa"/>
            <w:tcBorders>
              <w:top w:val="nil"/>
            </w:tcBorders>
          </w:tcPr>
          <w:p w:rsidR="00CB4EE1" w:rsidRPr="00411ED0" w:rsidRDefault="00A53553" w:rsidP="00CE5026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</w:pPr>
            <w:r w:rsidRPr="00A53553"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  <w:t>Department of Surgery and Cancer, Imperial College London</w:t>
            </w:r>
          </w:p>
        </w:tc>
      </w:tr>
      <w:tr w:rsidR="00CB4EE1" w:rsidRPr="00CB4EE1" w:rsidTr="003A5666">
        <w:trPr>
          <w:trHeight w:val="227"/>
        </w:trPr>
        <w:tc>
          <w:tcPr>
            <w:tcW w:w="1024" w:type="dxa"/>
          </w:tcPr>
          <w:p w:rsidR="00CB4EE1" w:rsidRPr="00CB4EE1" w:rsidRDefault="00CB4EE1" w:rsidP="008D054F">
            <w:pPr>
              <w:pStyle w:val="NormalWeb"/>
              <w:spacing w:before="40" w:beforeAutospacing="0" w:after="120" w:afterAutospacing="0"/>
              <w:jc w:val="center"/>
              <w:rPr>
                <w:rStyle w:val="textit"/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899" w:type="dxa"/>
          </w:tcPr>
          <w:p w:rsidR="00CB4EE1" w:rsidRPr="003B004B" w:rsidRDefault="00A71393" w:rsidP="004129B7">
            <w:pPr>
              <w:pStyle w:val="NormalWeb"/>
              <w:spacing w:before="40" w:beforeAutospacing="0" w:after="120" w:afterAutospacing="0"/>
              <w:rPr>
                <w:rStyle w:val="textit"/>
                <w:rFonts w:asciiTheme="minorHAnsi" w:hAnsiTheme="minorHAnsi"/>
                <w:bCs/>
                <w:sz w:val="22"/>
                <w:szCs w:val="22"/>
              </w:rPr>
            </w:pPr>
            <w:r w:rsidRPr="00A71393">
              <w:rPr>
                <w:rStyle w:val="textit"/>
                <w:rFonts w:asciiTheme="minorHAnsi" w:hAnsiTheme="minorHAnsi"/>
                <w:bCs/>
                <w:sz w:val="22"/>
                <w:szCs w:val="22"/>
              </w:rPr>
              <w:t>Preventing Colorectal Cancer by Screening</w:t>
            </w:r>
          </w:p>
        </w:tc>
      </w:tr>
      <w:tr w:rsidR="00CB4EE1" w:rsidRPr="00CB4EE1" w:rsidTr="003A5666">
        <w:trPr>
          <w:trHeight w:val="227"/>
        </w:trPr>
        <w:tc>
          <w:tcPr>
            <w:tcW w:w="1024" w:type="dxa"/>
          </w:tcPr>
          <w:p w:rsidR="00CB4EE1" w:rsidRPr="00B32723" w:rsidRDefault="00A53553" w:rsidP="00A53553">
            <w:pPr>
              <w:pStyle w:val="NormalWeb"/>
              <w:spacing w:before="40" w:beforeAutospacing="0" w:after="40" w:afterAutospacing="0"/>
              <w:jc w:val="center"/>
              <w:rPr>
                <w:rStyle w:val="textit"/>
                <w:rFonts w:asciiTheme="minorHAnsi" w:hAnsiTheme="minorHAnsi"/>
                <w:bCs/>
              </w:rPr>
            </w:pPr>
            <w:r>
              <w:rPr>
                <w:rStyle w:val="textit"/>
                <w:rFonts w:asciiTheme="minorHAnsi" w:hAnsiTheme="minorHAnsi"/>
                <w:bCs/>
              </w:rPr>
              <w:t>18</w:t>
            </w:r>
            <w:r w:rsidRPr="00A53553">
              <w:rPr>
                <w:rStyle w:val="textit"/>
                <w:rFonts w:asciiTheme="minorHAnsi" w:hAnsiTheme="minorHAnsi"/>
                <w:bCs/>
                <w:vertAlign w:val="superscript"/>
              </w:rPr>
              <w:t>th</w:t>
            </w:r>
            <w:r>
              <w:rPr>
                <w:rStyle w:val="textit"/>
                <w:rFonts w:asciiTheme="minorHAnsi" w:hAnsiTheme="minorHAnsi"/>
                <w:bCs/>
              </w:rPr>
              <w:t xml:space="preserve"> Oct</w:t>
            </w:r>
          </w:p>
        </w:tc>
        <w:tc>
          <w:tcPr>
            <w:tcW w:w="8899" w:type="dxa"/>
          </w:tcPr>
          <w:p w:rsidR="00CB4EE1" w:rsidRPr="00B32723" w:rsidRDefault="0079000C" w:rsidP="00DB7895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/>
                <w:bCs/>
              </w:rPr>
            </w:pPr>
            <w:r>
              <w:rPr>
                <w:rStyle w:val="textit"/>
                <w:rFonts w:asciiTheme="minorHAnsi" w:hAnsiTheme="minorHAnsi"/>
                <w:b/>
                <w:bCs/>
              </w:rPr>
              <w:t xml:space="preserve">Professor </w:t>
            </w:r>
            <w:r w:rsidR="00A53553" w:rsidRPr="00A53553">
              <w:rPr>
                <w:rFonts w:asciiTheme="minorHAnsi" w:hAnsiTheme="minorHAnsi"/>
                <w:b/>
                <w:bCs/>
              </w:rPr>
              <w:t>Sasha Shepperd</w:t>
            </w:r>
          </w:p>
        </w:tc>
      </w:tr>
      <w:tr w:rsidR="00CB4EE1" w:rsidRPr="00411ED0" w:rsidTr="003A5666">
        <w:trPr>
          <w:trHeight w:val="227"/>
        </w:trPr>
        <w:tc>
          <w:tcPr>
            <w:tcW w:w="1024" w:type="dxa"/>
          </w:tcPr>
          <w:p w:rsidR="00CB4EE1" w:rsidRPr="00411ED0" w:rsidRDefault="00CB4EE1" w:rsidP="008D054F">
            <w:pPr>
              <w:pStyle w:val="NormalWeb"/>
              <w:spacing w:before="40" w:beforeAutospacing="0" w:after="40" w:afterAutospacing="0"/>
              <w:jc w:val="center"/>
              <w:rPr>
                <w:rStyle w:val="textit"/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8899" w:type="dxa"/>
          </w:tcPr>
          <w:p w:rsidR="00CB4EE1" w:rsidRPr="00411ED0" w:rsidRDefault="00A53553" w:rsidP="00DB7895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</w:pPr>
            <w:r w:rsidRPr="00A53553"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  <w:t>Nuffield Department of Population Health, University of Oxford</w:t>
            </w:r>
          </w:p>
        </w:tc>
      </w:tr>
      <w:tr w:rsidR="00CB4EE1" w:rsidRPr="00CB4EE1" w:rsidTr="003A5666">
        <w:trPr>
          <w:trHeight w:val="227"/>
        </w:trPr>
        <w:tc>
          <w:tcPr>
            <w:tcW w:w="1024" w:type="dxa"/>
          </w:tcPr>
          <w:p w:rsidR="00CB4EE1" w:rsidRPr="008D054F" w:rsidRDefault="00CB4EE1" w:rsidP="008D054F">
            <w:pPr>
              <w:pStyle w:val="NormalWeb"/>
              <w:spacing w:before="40" w:beforeAutospacing="0" w:after="80" w:afterAutospacing="0"/>
              <w:jc w:val="center"/>
              <w:rPr>
                <w:rStyle w:val="textit"/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899" w:type="dxa"/>
          </w:tcPr>
          <w:p w:rsidR="00CB4EE1" w:rsidRPr="00CB4EE1" w:rsidRDefault="00E6394A" w:rsidP="008D054F">
            <w:pPr>
              <w:pStyle w:val="NormalWeb"/>
              <w:spacing w:before="40" w:beforeAutospacing="0" w:after="80" w:afterAutospacing="0"/>
              <w:rPr>
                <w:rStyle w:val="textit"/>
                <w:rFonts w:asciiTheme="minorHAnsi" w:hAnsiTheme="minorHAnsi"/>
                <w:bCs/>
                <w:sz w:val="22"/>
                <w:szCs w:val="22"/>
              </w:rPr>
            </w:pPr>
            <w:r w:rsidRPr="00E6394A">
              <w:rPr>
                <w:rFonts w:asciiTheme="minorHAnsi" w:hAnsiTheme="minorHAnsi"/>
                <w:bCs/>
                <w:sz w:val="22"/>
                <w:szCs w:val="22"/>
              </w:rPr>
              <w:t>The Design and Implementation of a multi-site Randomised Controlled Trial of Geriatrician-Led Acute Care in the Home: recruiting the first 500 participants</w:t>
            </w:r>
          </w:p>
        </w:tc>
      </w:tr>
      <w:tr w:rsidR="00CE5026" w:rsidRPr="00CB4EE1" w:rsidTr="003A5666">
        <w:trPr>
          <w:trHeight w:val="227"/>
        </w:trPr>
        <w:tc>
          <w:tcPr>
            <w:tcW w:w="1024" w:type="dxa"/>
          </w:tcPr>
          <w:p w:rsidR="00CE5026" w:rsidRDefault="00A53553" w:rsidP="00DE5DE6">
            <w:pPr>
              <w:pStyle w:val="NormalWeb"/>
              <w:spacing w:before="40" w:beforeAutospacing="0" w:after="40" w:afterAutospacing="0"/>
              <w:jc w:val="center"/>
              <w:rPr>
                <w:rStyle w:val="textit"/>
                <w:rFonts w:asciiTheme="minorHAnsi" w:hAnsiTheme="minorHAnsi"/>
                <w:bCs/>
              </w:rPr>
            </w:pPr>
            <w:r>
              <w:rPr>
                <w:rStyle w:val="textit"/>
                <w:rFonts w:asciiTheme="minorHAnsi" w:hAnsiTheme="minorHAnsi"/>
                <w:bCs/>
              </w:rPr>
              <w:t>25</w:t>
            </w:r>
            <w:r w:rsidRPr="00A53553">
              <w:rPr>
                <w:rStyle w:val="textit"/>
                <w:rFonts w:asciiTheme="minorHAnsi" w:hAnsiTheme="minorHAnsi"/>
                <w:bCs/>
                <w:vertAlign w:val="superscript"/>
              </w:rPr>
              <w:t>th</w:t>
            </w:r>
            <w:r>
              <w:rPr>
                <w:rStyle w:val="textit"/>
                <w:rFonts w:asciiTheme="minorHAnsi" w:hAnsiTheme="minorHAnsi"/>
                <w:bCs/>
              </w:rPr>
              <w:t xml:space="preserve"> Oct</w:t>
            </w:r>
          </w:p>
        </w:tc>
        <w:tc>
          <w:tcPr>
            <w:tcW w:w="8899" w:type="dxa"/>
          </w:tcPr>
          <w:p w:rsidR="00CE5026" w:rsidRPr="00B32723" w:rsidRDefault="000E22BC" w:rsidP="00C03367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/>
                <w:bCs/>
              </w:rPr>
            </w:pPr>
            <w:r>
              <w:rPr>
                <w:rStyle w:val="textit"/>
                <w:rFonts w:asciiTheme="minorHAnsi" w:hAnsiTheme="minorHAnsi"/>
                <w:b/>
                <w:bCs/>
              </w:rPr>
              <w:t xml:space="preserve">Professor </w:t>
            </w:r>
            <w:r w:rsidR="00A53553" w:rsidRPr="00A53553">
              <w:rPr>
                <w:rFonts w:asciiTheme="minorHAnsi" w:hAnsiTheme="minorHAnsi"/>
                <w:b/>
                <w:bCs/>
              </w:rPr>
              <w:t>Cyrus Cooper</w:t>
            </w:r>
          </w:p>
        </w:tc>
      </w:tr>
      <w:tr w:rsidR="00CE5026" w:rsidRPr="00CB4EE1" w:rsidTr="003A5666">
        <w:trPr>
          <w:trHeight w:val="227"/>
        </w:trPr>
        <w:tc>
          <w:tcPr>
            <w:tcW w:w="1024" w:type="dxa"/>
          </w:tcPr>
          <w:p w:rsidR="00CE5026" w:rsidRDefault="00CE5026" w:rsidP="00DE5DE6">
            <w:pPr>
              <w:pStyle w:val="NormalWeb"/>
              <w:spacing w:before="40" w:beforeAutospacing="0" w:after="40" w:afterAutospacing="0"/>
              <w:jc w:val="center"/>
              <w:rPr>
                <w:rStyle w:val="textit"/>
                <w:rFonts w:asciiTheme="minorHAnsi" w:hAnsiTheme="minorHAnsi"/>
                <w:bCs/>
              </w:rPr>
            </w:pPr>
          </w:p>
        </w:tc>
        <w:tc>
          <w:tcPr>
            <w:tcW w:w="8899" w:type="dxa"/>
          </w:tcPr>
          <w:p w:rsidR="00CE5026" w:rsidRPr="00B32723" w:rsidRDefault="00A53553" w:rsidP="00B87154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/>
                <w:bCs/>
              </w:rPr>
            </w:pPr>
            <w:r w:rsidRPr="00A53553"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  <w:t xml:space="preserve">MRC </w:t>
            </w:r>
            <w:proofErr w:type="spellStart"/>
            <w:r w:rsidRPr="00A53553"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  <w:t>Lifecourse</w:t>
            </w:r>
            <w:proofErr w:type="spellEnd"/>
            <w:r w:rsidRPr="00A53553"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  <w:t xml:space="preserve"> Epidemiology Unit, University of Southampton, and Nuffield Department of Orthopaedics, Rheumatology and Musculoskeletal Sciences, University of Oxford</w:t>
            </w:r>
          </w:p>
        </w:tc>
      </w:tr>
      <w:tr w:rsidR="00CE5026" w:rsidRPr="00CB4EE1" w:rsidTr="003A5666">
        <w:trPr>
          <w:trHeight w:val="227"/>
        </w:trPr>
        <w:tc>
          <w:tcPr>
            <w:tcW w:w="1024" w:type="dxa"/>
          </w:tcPr>
          <w:p w:rsidR="00CE5026" w:rsidRDefault="00CE5026" w:rsidP="00DE5DE6">
            <w:pPr>
              <w:pStyle w:val="NormalWeb"/>
              <w:spacing w:before="40" w:beforeAutospacing="0" w:after="40" w:afterAutospacing="0"/>
              <w:jc w:val="center"/>
              <w:rPr>
                <w:rStyle w:val="textit"/>
                <w:rFonts w:asciiTheme="minorHAnsi" w:hAnsiTheme="minorHAnsi"/>
                <w:bCs/>
              </w:rPr>
            </w:pPr>
          </w:p>
        </w:tc>
        <w:tc>
          <w:tcPr>
            <w:tcW w:w="8899" w:type="dxa"/>
          </w:tcPr>
          <w:p w:rsidR="00CE5026" w:rsidRPr="00B32723" w:rsidRDefault="00A71393" w:rsidP="00C03367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/>
                <w:bCs/>
              </w:rPr>
            </w:pPr>
            <w:r w:rsidRPr="00A71393">
              <w:rPr>
                <w:rStyle w:val="textit"/>
                <w:rFonts w:asciiTheme="minorHAnsi" w:hAnsiTheme="minorHAnsi"/>
                <w:bCs/>
                <w:sz w:val="22"/>
                <w:szCs w:val="22"/>
              </w:rPr>
              <w:t xml:space="preserve">Prevention of osteoporotic fracture throughout the </w:t>
            </w:r>
            <w:proofErr w:type="spellStart"/>
            <w:r w:rsidRPr="00A71393">
              <w:rPr>
                <w:rStyle w:val="textit"/>
                <w:rFonts w:asciiTheme="minorHAnsi" w:hAnsiTheme="minorHAnsi"/>
                <w:bCs/>
                <w:sz w:val="22"/>
                <w:szCs w:val="22"/>
              </w:rPr>
              <w:t>lifecourse</w:t>
            </w:r>
            <w:proofErr w:type="spellEnd"/>
          </w:p>
        </w:tc>
      </w:tr>
      <w:tr w:rsidR="00CB4EE1" w:rsidRPr="00CB4EE1" w:rsidTr="003A5666">
        <w:trPr>
          <w:trHeight w:val="227"/>
        </w:trPr>
        <w:tc>
          <w:tcPr>
            <w:tcW w:w="1024" w:type="dxa"/>
          </w:tcPr>
          <w:p w:rsidR="00CB4EE1" w:rsidRPr="00B32723" w:rsidRDefault="00A53553" w:rsidP="00A53553">
            <w:pPr>
              <w:pStyle w:val="NormalWeb"/>
              <w:spacing w:before="40" w:beforeAutospacing="0" w:after="40" w:afterAutospacing="0"/>
              <w:jc w:val="center"/>
              <w:rPr>
                <w:rStyle w:val="textit"/>
                <w:rFonts w:asciiTheme="minorHAnsi" w:hAnsiTheme="minorHAnsi"/>
                <w:bCs/>
              </w:rPr>
            </w:pPr>
            <w:r>
              <w:rPr>
                <w:rStyle w:val="textit"/>
                <w:rFonts w:asciiTheme="minorHAnsi" w:hAnsiTheme="minorHAnsi"/>
                <w:bCs/>
              </w:rPr>
              <w:t>1</w:t>
            </w:r>
            <w:r w:rsidRPr="00A53553">
              <w:rPr>
                <w:rStyle w:val="textit"/>
                <w:rFonts w:asciiTheme="minorHAnsi" w:hAnsiTheme="minorHAnsi"/>
                <w:bCs/>
                <w:vertAlign w:val="superscript"/>
              </w:rPr>
              <w:t>st</w:t>
            </w:r>
            <w:r>
              <w:rPr>
                <w:rStyle w:val="textit"/>
                <w:rFonts w:asciiTheme="minorHAnsi" w:hAnsiTheme="minorHAnsi"/>
                <w:bCs/>
              </w:rPr>
              <w:t xml:space="preserve"> Nov</w:t>
            </w:r>
          </w:p>
        </w:tc>
        <w:tc>
          <w:tcPr>
            <w:tcW w:w="8899" w:type="dxa"/>
          </w:tcPr>
          <w:p w:rsidR="00CB4EE1" w:rsidRPr="00B32723" w:rsidRDefault="00CB4EE1" w:rsidP="00C03367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/>
                <w:bCs/>
              </w:rPr>
            </w:pPr>
            <w:r w:rsidRPr="00B32723">
              <w:rPr>
                <w:rStyle w:val="textit"/>
                <w:rFonts w:asciiTheme="minorHAnsi" w:hAnsiTheme="minorHAnsi"/>
                <w:b/>
                <w:bCs/>
              </w:rPr>
              <w:t xml:space="preserve">Professor </w:t>
            </w:r>
            <w:r w:rsidR="00A53553" w:rsidRPr="00A53553">
              <w:rPr>
                <w:rFonts w:asciiTheme="minorHAnsi" w:hAnsiTheme="minorHAnsi"/>
                <w:b/>
                <w:bCs/>
              </w:rPr>
              <w:t>Paul Roderick</w:t>
            </w:r>
          </w:p>
        </w:tc>
      </w:tr>
      <w:tr w:rsidR="00CB4EE1" w:rsidRPr="00411ED0" w:rsidTr="003A5666">
        <w:trPr>
          <w:trHeight w:val="227"/>
        </w:trPr>
        <w:tc>
          <w:tcPr>
            <w:tcW w:w="1024" w:type="dxa"/>
          </w:tcPr>
          <w:p w:rsidR="00CB4EE1" w:rsidRPr="00411ED0" w:rsidRDefault="00CB4EE1" w:rsidP="00411ED0">
            <w:pPr>
              <w:pStyle w:val="NormalWeb"/>
              <w:spacing w:before="40" w:beforeAutospacing="0" w:after="40" w:afterAutospacing="0"/>
              <w:jc w:val="center"/>
              <w:rPr>
                <w:rStyle w:val="textit"/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8899" w:type="dxa"/>
          </w:tcPr>
          <w:p w:rsidR="00CB4EE1" w:rsidRPr="00411ED0" w:rsidRDefault="00A53553" w:rsidP="003316BF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</w:pPr>
            <w:r w:rsidRPr="00A53553"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  <w:t>Primary Care and Population Sciences, University of Southampton</w:t>
            </w:r>
          </w:p>
        </w:tc>
      </w:tr>
      <w:tr w:rsidR="00CB4EE1" w:rsidRPr="00CB4EE1" w:rsidTr="003A5666">
        <w:trPr>
          <w:trHeight w:val="227"/>
        </w:trPr>
        <w:tc>
          <w:tcPr>
            <w:tcW w:w="1024" w:type="dxa"/>
          </w:tcPr>
          <w:p w:rsidR="00CB4EE1" w:rsidRPr="008D054F" w:rsidRDefault="00CB4EE1" w:rsidP="00411ED0">
            <w:pPr>
              <w:pStyle w:val="NormalWeb"/>
              <w:spacing w:before="40" w:beforeAutospacing="0" w:after="80" w:afterAutospacing="0"/>
              <w:jc w:val="center"/>
              <w:rPr>
                <w:rStyle w:val="textit"/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899" w:type="dxa"/>
          </w:tcPr>
          <w:p w:rsidR="00CB4EE1" w:rsidRPr="00CB4EE1" w:rsidRDefault="00A71393" w:rsidP="00411ED0">
            <w:pPr>
              <w:pStyle w:val="NormalWeb"/>
              <w:spacing w:before="40" w:beforeAutospacing="0" w:after="80" w:afterAutospacing="0"/>
              <w:rPr>
                <w:rStyle w:val="textit"/>
                <w:rFonts w:asciiTheme="minorHAnsi" w:hAnsiTheme="minorHAnsi"/>
                <w:bCs/>
                <w:sz w:val="22"/>
                <w:szCs w:val="22"/>
              </w:rPr>
            </w:pPr>
            <w:r w:rsidRPr="00A71393">
              <w:rPr>
                <w:rStyle w:val="textit"/>
                <w:rFonts w:asciiTheme="minorHAnsi" w:hAnsiTheme="minorHAnsi"/>
                <w:bCs/>
                <w:sz w:val="22"/>
                <w:szCs w:val="22"/>
              </w:rPr>
              <w:t>Kidney disease: an emerging public health problem?</w:t>
            </w:r>
          </w:p>
        </w:tc>
      </w:tr>
      <w:tr w:rsidR="00CB4EE1" w:rsidRPr="00CB4EE1" w:rsidTr="003A5666">
        <w:trPr>
          <w:trHeight w:val="227"/>
        </w:trPr>
        <w:tc>
          <w:tcPr>
            <w:tcW w:w="1024" w:type="dxa"/>
          </w:tcPr>
          <w:p w:rsidR="00CB4EE1" w:rsidRPr="00B32723" w:rsidRDefault="00A53553" w:rsidP="00C03367">
            <w:pPr>
              <w:pStyle w:val="NormalWeb"/>
              <w:spacing w:before="40" w:beforeAutospacing="0" w:after="40" w:afterAutospacing="0"/>
              <w:jc w:val="center"/>
              <w:rPr>
                <w:rStyle w:val="textit"/>
                <w:rFonts w:asciiTheme="minorHAnsi" w:hAnsiTheme="minorHAnsi"/>
                <w:bCs/>
              </w:rPr>
            </w:pPr>
            <w:r>
              <w:rPr>
                <w:rStyle w:val="textit"/>
                <w:rFonts w:asciiTheme="minorHAnsi" w:hAnsiTheme="minorHAnsi"/>
                <w:bCs/>
              </w:rPr>
              <w:t>8</w:t>
            </w:r>
            <w:r w:rsidRPr="00A53553">
              <w:rPr>
                <w:rStyle w:val="textit"/>
                <w:rFonts w:asciiTheme="minorHAnsi" w:hAnsiTheme="minorHAnsi"/>
                <w:bCs/>
                <w:vertAlign w:val="superscript"/>
              </w:rPr>
              <w:t>th</w:t>
            </w:r>
            <w:r>
              <w:rPr>
                <w:rStyle w:val="textit"/>
                <w:rFonts w:asciiTheme="minorHAnsi" w:hAnsiTheme="minorHAnsi"/>
                <w:bCs/>
              </w:rPr>
              <w:t xml:space="preserve"> Nov</w:t>
            </w:r>
          </w:p>
        </w:tc>
        <w:tc>
          <w:tcPr>
            <w:tcW w:w="8899" w:type="dxa"/>
          </w:tcPr>
          <w:p w:rsidR="00CB4EE1" w:rsidRPr="00B32723" w:rsidRDefault="007310B3" w:rsidP="00015FB8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/>
                <w:bCs/>
              </w:rPr>
            </w:pPr>
            <w:r>
              <w:rPr>
                <w:rStyle w:val="textit"/>
                <w:rFonts w:asciiTheme="minorHAnsi" w:hAnsiTheme="minorHAnsi"/>
                <w:b/>
                <w:bCs/>
              </w:rPr>
              <w:t xml:space="preserve">Professor </w:t>
            </w:r>
            <w:r w:rsidR="00A53553" w:rsidRPr="00A53553">
              <w:rPr>
                <w:rFonts w:asciiTheme="minorHAnsi" w:hAnsiTheme="minorHAnsi"/>
                <w:b/>
                <w:bCs/>
              </w:rPr>
              <w:t>Alan Silman</w:t>
            </w:r>
          </w:p>
        </w:tc>
      </w:tr>
      <w:tr w:rsidR="00CB4EE1" w:rsidRPr="00411ED0" w:rsidTr="003A5666">
        <w:trPr>
          <w:trHeight w:val="227"/>
        </w:trPr>
        <w:tc>
          <w:tcPr>
            <w:tcW w:w="1024" w:type="dxa"/>
          </w:tcPr>
          <w:p w:rsidR="00CB4EE1" w:rsidRPr="00411ED0" w:rsidRDefault="00CB4EE1" w:rsidP="00411ED0">
            <w:pPr>
              <w:pStyle w:val="NormalWeb"/>
              <w:spacing w:before="40" w:beforeAutospacing="0" w:after="40" w:afterAutospacing="0"/>
              <w:jc w:val="center"/>
              <w:rPr>
                <w:rStyle w:val="textit"/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8899" w:type="dxa"/>
          </w:tcPr>
          <w:p w:rsidR="00CB4EE1" w:rsidRPr="00411ED0" w:rsidRDefault="00A53553" w:rsidP="00411ED0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</w:pPr>
            <w:r w:rsidRPr="00A53553"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  <w:t>Nuffield Department of Orthopaedics, Rheumatology and Musculoskeletal Sciences, University of Oxford</w:t>
            </w:r>
          </w:p>
        </w:tc>
      </w:tr>
      <w:tr w:rsidR="00CB4EE1" w:rsidRPr="00CB4EE1" w:rsidTr="003A5666">
        <w:trPr>
          <w:trHeight w:val="227"/>
        </w:trPr>
        <w:tc>
          <w:tcPr>
            <w:tcW w:w="1024" w:type="dxa"/>
          </w:tcPr>
          <w:p w:rsidR="00CB4EE1" w:rsidRPr="008D054F" w:rsidRDefault="00CB4EE1" w:rsidP="00411ED0">
            <w:pPr>
              <w:pStyle w:val="NormalWeb"/>
              <w:spacing w:before="40" w:beforeAutospacing="0" w:after="80" w:afterAutospacing="0"/>
              <w:jc w:val="center"/>
              <w:rPr>
                <w:rStyle w:val="textit"/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899" w:type="dxa"/>
          </w:tcPr>
          <w:p w:rsidR="00CB4EE1" w:rsidRPr="00CB4EE1" w:rsidRDefault="00A71393" w:rsidP="007310B3">
            <w:pPr>
              <w:pStyle w:val="NormalWeb"/>
              <w:spacing w:before="40" w:beforeAutospacing="0" w:after="80" w:afterAutospacing="0"/>
              <w:rPr>
                <w:rStyle w:val="textit"/>
                <w:rFonts w:asciiTheme="minorHAnsi" w:hAnsiTheme="minorHAnsi"/>
                <w:bCs/>
                <w:sz w:val="22"/>
                <w:szCs w:val="22"/>
              </w:rPr>
            </w:pPr>
            <w:r w:rsidRPr="00A71393">
              <w:rPr>
                <w:rStyle w:val="textit"/>
                <w:rFonts w:asciiTheme="minorHAnsi" w:hAnsiTheme="minorHAnsi"/>
                <w:bCs/>
                <w:sz w:val="22"/>
                <w:szCs w:val="22"/>
              </w:rPr>
              <w:t xml:space="preserve">Challenges and opportunities for research in the field </w:t>
            </w:r>
            <w:r w:rsidR="00C659C7">
              <w:rPr>
                <w:rStyle w:val="textit"/>
                <w:rFonts w:asciiTheme="minorHAnsi" w:hAnsiTheme="minorHAnsi"/>
                <w:bCs/>
                <w:sz w:val="22"/>
                <w:szCs w:val="22"/>
              </w:rPr>
              <w:t xml:space="preserve">of </w:t>
            </w:r>
            <w:r w:rsidRPr="00A71393">
              <w:rPr>
                <w:rStyle w:val="textit"/>
                <w:rFonts w:asciiTheme="minorHAnsi" w:hAnsiTheme="minorHAnsi"/>
                <w:bCs/>
                <w:sz w:val="22"/>
                <w:szCs w:val="22"/>
              </w:rPr>
              <w:t>comorbidity</w:t>
            </w:r>
          </w:p>
        </w:tc>
      </w:tr>
      <w:tr w:rsidR="00CB4EE1" w:rsidRPr="00CB4EE1" w:rsidTr="003A5666">
        <w:trPr>
          <w:trHeight w:val="227"/>
        </w:trPr>
        <w:tc>
          <w:tcPr>
            <w:tcW w:w="1024" w:type="dxa"/>
          </w:tcPr>
          <w:p w:rsidR="00CB4EE1" w:rsidRPr="00B32723" w:rsidRDefault="00A53553" w:rsidP="007310B3">
            <w:pPr>
              <w:pStyle w:val="NormalWeb"/>
              <w:spacing w:before="40" w:beforeAutospacing="0" w:after="40" w:afterAutospacing="0"/>
              <w:jc w:val="center"/>
              <w:rPr>
                <w:rStyle w:val="textit"/>
                <w:rFonts w:asciiTheme="minorHAnsi" w:hAnsiTheme="minorHAnsi"/>
                <w:bCs/>
              </w:rPr>
            </w:pPr>
            <w:r>
              <w:rPr>
                <w:rStyle w:val="textit"/>
                <w:rFonts w:asciiTheme="minorHAnsi" w:hAnsiTheme="minorHAnsi"/>
                <w:bCs/>
              </w:rPr>
              <w:t>15</w:t>
            </w:r>
            <w:r w:rsidRPr="00A53553">
              <w:rPr>
                <w:rStyle w:val="textit"/>
                <w:rFonts w:asciiTheme="minorHAnsi" w:hAnsiTheme="minorHAnsi"/>
                <w:bCs/>
                <w:vertAlign w:val="superscript"/>
              </w:rPr>
              <w:t>th</w:t>
            </w:r>
            <w:r>
              <w:rPr>
                <w:rStyle w:val="textit"/>
                <w:rFonts w:asciiTheme="minorHAnsi" w:hAnsiTheme="minorHAnsi"/>
                <w:bCs/>
              </w:rPr>
              <w:t xml:space="preserve"> Nov</w:t>
            </w:r>
          </w:p>
        </w:tc>
        <w:tc>
          <w:tcPr>
            <w:tcW w:w="8899" w:type="dxa"/>
          </w:tcPr>
          <w:p w:rsidR="00CB4EE1" w:rsidRPr="00B32723" w:rsidRDefault="0079000C" w:rsidP="007310B3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/>
                <w:bCs/>
              </w:rPr>
            </w:pPr>
            <w:r>
              <w:rPr>
                <w:rStyle w:val="textit"/>
                <w:rFonts w:asciiTheme="minorHAnsi" w:hAnsiTheme="minorHAnsi"/>
                <w:b/>
                <w:bCs/>
              </w:rPr>
              <w:t xml:space="preserve">Professor </w:t>
            </w:r>
            <w:r w:rsidR="00A53553" w:rsidRPr="00A53553">
              <w:rPr>
                <w:rFonts w:asciiTheme="minorHAnsi" w:hAnsiTheme="minorHAnsi"/>
                <w:b/>
                <w:bCs/>
              </w:rPr>
              <w:t>Denise Lievesley</w:t>
            </w:r>
          </w:p>
        </w:tc>
      </w:tr>
      <w:tr w:rsidR="00CB4EE1" w:rsidRPr="00411ED0" w:rsidTr="003A5666">
        <w:trPr>
          <w:trHeight w:val="227"/>
        </w:trPr>
        <w:tc>
          <w:tcPr>
            <w:tcW w:w="1024" w:type="dxa"/>
          </w:tcPr>
          <w:p w:rsidR="00CB4EE1" w:rsidRPr="00411ED0" w:rsidRDefault="00CB4EE1" w:rsidP="00411ED0">
            <w:pPr>
              <w:pStyle w:val="NormalWeb"/>
              <w:spacing w:before="40" w:beforeAutospacing="0" w:after="40" w:afterAutospacing="0"/>
              <w:jc w:val="center"/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</w:pPr>
          </w:p>
        </w:tc>
        <w:tc>
          <w:tcPr>
            <w:tcW w:w="8899" w:type="dxa"/>
          </w:tcPr>
          <w:p w:rsidR="00CB4EE1" w:rsidRPr="00411ED0" w:rsidRDefault="00A53553" w:rsidP="007310B3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</w:pPr>
            <w:r w:rsidRPr="00A53553"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  <w:t>Principal, Green Templeton College, University of Oxford</w:t>
            </w:r>
          </w:p>
        </w:tc>
      </w:tr>
      <w:tr w:rsidR="00CB4EE1" w:rsidRPr="00CB4EE1" w:rsidTr="003A5666">
        <w:trPr>
          <w:trHeight w:val="227"/>
        </w:trPr>
        <w:tc>
          <w:tcPr>
            <w:tcW w:w="1024" w:type="dxa"/>
          </w:tcPr>
          <w:p w:rsidR="00CB4EE1" w:rsidRPr="008D054F" w:rsidRDefault="00CB4EE1" w:rsidP="00411ED0">
            <w:pPr>
              <w:pStyle w:val="NormalWeb"/>
              <w:spacing w:before="40" w:beforeAutospacing="0" w:after="80" w:afterAutospacing="0"/>
              <w:jc w:val="center"/>
              <w:rPr>
                <w:rStyle w:val="textit"/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899" w:type="dxa"/>
          </w:tcPr>
          <w:p w:rsidR="00CB4EE1" w:rsidRPr="00CB4EE1" w:rsidRDefault="00A71393" w:rsidP="00097C8F">
            <w:pPr>
              <w:pStyle w:val="NormalWeb"/>
              <w:spacing w:before="40" w:beforeAutospacing="0" w:after="80" w:afterAutospacing="0"/>
              <w:rPr>
                <w:rStyle w:val="textit"/>
                <w:rFonts w:asciiTheme="minorHAnsi" w:hAnsiTheme="minorHAnsi"/>
                <w:bCs/>
                <w:sz w:val="22"/>
                <w:szCs w:val="22"/>
              </w:rPr>
            </w:pPr>
            <w:r w:rsidRPr="00A71393">
              <w:rPr>
                <w:rStyle w:val="textit"/>
                <w:rFonts w:asciiTheme="minorHAnsi" w:hAnsiTheme="minorHAnsi"/>
                <w:bCs/>
                <w:sz w:val="22"/>
                <w:szCs w:val="22"/>
              </w:rPr>
              <w:t>Data Liberation – making data available for research purposes</w:t>
            </w:r>
          </w:p>
        </w:tc>
      </w:tr>
      <w:tr w:rsidR="00CB4EE1" w:rsidRPr="00CB4EE1" w:rsidTr="003A5666">
        <w:trPr>
          <w:trHeight w:val="227"/>
        </w:trPr>
        <w:tc>
          <w:tcPr>
            <w:tcW w:w="1024" w:type="dxa"/>
          </w:tcPr>
          <w:p w:rsidR="00CB4EE1" w:rsidRPr="00B32723" w:rsidRDefault="00A53553" w:rsidP="00DE5DE6">
            <w:pPr>
              <w:pStyle w:val="NormalWeb"/>
              <w:spacing w:before="40" w:beforeAutospacing="0" w:after="40" w:afterAutospacing="0"/>
              <w:jc w:val="center"/>
              <w:rPr>
                <w:rStyle w:val="textit"/>
                <w:rFonts w:asciiTheme="minorHAnsi" w:hAnsiTheme="minorHAnsi"/>
                <w:bCs/>
              </w:rPr>
            </w:pPr>
            <w:r>
              <w:rPr>
                <w:rStyle w:val="textit"/>
                <w:rFonts w:asciiTheme="minorHAnsi" w:hAnsiTheme="minorHAnsi"/>
                <w:bCs/>
              </w:rPr>
              <w:t>22</w:t>
            </w:r>
            <w:r w:rsidRPr="00A53553">
              <w:rPr>
                <w:rStyle w:val="textit"/>
                <w:rFonts w:asciiTheme="minorHAnsi" w:hAnsiTheme="minorHAnsi"/>
                <w:bCs/>
                <w:vertAlign w:val="superscript"/>
              </w:rPr>
              <w:t>nd</w:t>
            </w:r>
            <w:r>
              <w:rPr>
                <w:rStyle w:val="textit"/>
                <w:rFonts w:asciiTheme="minorHAnsi" w:hAnsiTheme="minorHAnsi"/>
                <w:bCs/>
              </w:rPr>
              <w:t xml:space="preserve"> Nov</w:t>
            </w:r>
          </w:p>
        </w:tc>
        <w:tc>
          <w:tcPr>
            <w:tcW w:w="8899" w:type="dxa"/>
          </w:tcPr>
          <w:p w:rsidR="00CB4EE1" w:rsidRPr="00B32723" w:rsidRDefault="00BA4D05" w:rsidP="007310B3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/>
                <w:bCs/>
              </w:rPr>
            </w:pPr>
            <w:r w:rsidRPr="00B32723">
              <w:rPr>
                <w:rStyle w:val="textit"/>
                <w:rFonts w:asciiTheme="minorHAnsi" w:hAnsiTheme="minorHAnsi"/>
                <w:b/>
                <w:bCs/>
              </w:rPr>
              <w:t xml:space="preserve">Professor </w:t>
            </w:r>
            <w:r w:rsidR="00A53553" w:rsidRPr="00A53553">
              <w:rPr>
                <w:rFonts w:asciiTheme="minorHAnsi" w:hAnsiTheme="minorHAnsi"/>
                <w:b/>
                <w:bCs/>
              </w:rPr>
              <w:t>Miguel Angel Martinez-Gonzalez</w:t>
            </w:r>
          </w:p>
        </w:tc>
      </w:tr>
      <w:tr w:rsidR="00CB4EE1" w:rsidRPr="008D054F" w:rsidTr="003A5666">
        <w:trPr>
          <w:trHeight w:val="227"/>
        </w:trPr>
        <w:tc>
          <w:tcPr>
            <w:tcW w:w="1024" w:type="dxa"/>
          </w:tcPr>
          <w:p w:rsidR="00CB4EE1" w:rsidRPr="008D054F" w:rsidRDefault="00CB4EE1" w:rsidP="00411ED0">
            <w:pPr>
              <w:pStyle w:val="NormalWeb"/>
              <w:spacing w:before="40" w:beforeAutospacing="0" w:after="40" w:afterAutospacing="0"/>
              <w:jc w:val="center"/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</w:pPr>
          </w:p>
        </w:tc>
        <w:tc>
          <w:tcPr>
            <w:tcW w:w="8899" w:type="dxa"/>
          </w:tcPr>
          <w:p w:rsidR="00CB4EE1" w:rsidRPr="008D054F" w:rsidRDefault="00A53553" w:rsidP="0079000C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</w:pPr>
            <w:r w:rsidRPr="00A53553"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  <w:t>Preventive Medicine and Public Health, University of Navarra</w:t>
            </w:r>
          </w:p>
        </w:tc>
      </w:tr>
      <w:tr w:rsidR="00CB4EE1" w:rsidRPr="00CB4EE1" w:rsidTr="003A5666">
        <w:trPr>
          <w:trHeight w:val="227"/>
        </w:trPr>
        <w:tc>
          <w:tcPr>
            <w:tcW w:w="1024" w:type="dxa"/>
          </w:tcPr>
          <w:p w:rsidR="00CB4EE1" w:rsidRPr="008D054F" w:rsidRDefault="00CB4EE1" w:rsidP="003A5666">
            <w:pPr>
              <w:pStyle w:val="NormalWeb"/>
              <w:spacing w:before="40" w:beforeAutospacing="0" w:after="80" w:afterAutospacing="0"/>
              <w:jc w:val="center"/>
              <w:rPr>
                <w:rStyle w:val="textit"/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899" w:type="dxa"/>
          </w:tcPr>
          <w:p w:rsidR="00CB4EE1" w:rsidRPr="00CB4EE1" w:rsidRDefault="00A71393" w:rsidP="003A5666">
            <w:pPr>
              <w:pStyle w:val="NormalWeb"/>
              <w:spacing w:before="40" w:beforeAutospacing="0" w:after="80" w:afterAutospacing="0"/>
              <w:rPr>
                <w:rStyle w:val="textit"/>
                <w:rFonts w:asciiTheme="minorHAnsi" w:hAnsiTheme="minorHAnsi"/>
                <w:bCs/>
                <w:sz w:val="22"/>
                <w:szCs w:val="22"/>
              </w:rPr>
            </w:pPr>
            <w:r w:rsidRPr="00A71393">
              <w:rPr>
                <w:rStyle w:val="textit"/>
                <w:rFonts w:asciiTheme="minorHAnsi" w:hAnsiTheme="minorHAnsi"/>
                <w:bCs/>
                <w:sz w:val="22"/>
                <w:szCs w:val="22"/>
              </w:rPr>
              <w:t>The Mediterranean diet in cardiovascular prevention: PREDIMED and PREDIMED-PLUS trials</w:t>
            </w:r>
          </w:p>
        </w:tc>
      </w:tr>
      <w:tr w:rsidR="00CB4EE1" w:rsidRPr="00CB4EE1" w:rsidTr="003A5666">
        <w:trPr>
          <w:trHeight w:val="227"/>
        </w:trPr>
        <w:tc>
          <w:tcPr>
            <w:tcW w:w="1024" w:type="dxa"/>
          </w:tcPr>
          <w:p w:rsidR="00CB4EE1" w:rsidRPr="00B32723" w:rsidRDefault="00A53553" w:rsidP="00DE5DE6">
            <w:pPr>
              <w:pStyle w:val="NormalWeb"/>
              <w:spacing w:before="40" w:beforeAutospacing="0" w:after="40" w:afterAutospacing="0"/>
              <w:jc w:val="center"/>
              <w:rPr>
                <w:rStyle w:val="textit"/>
                <w:rFonts w:asciiTheme="minorHAnsi" w:hAnsiTheme="minorHAnsi"/>
                <w:bCs/>
              </w:rPr>
            </w:pPr>
            <w:r>
              <w:rPr>
                <w:rStyle w:val="textit"/>
                <w:rFonts w:asciiTheme="minorHAnsi" w:hAnsiTheme="minorHAnsi"/>
                <w:bCs/>
              </w:rPr>
              <w:t>29</w:t>
            </w:r>
            <w:r w:rsidRPr="00A53553">
              <w:rPr>
                <w:rStyle w:val="textit"/>
                <w:rFonts w:asciiTheme="minorHAnsi" w:hAnsiTheme="minorHAnsi"/>
                <w:bCs/>
                <w:vertAlign w:val="superscript"/>
              </w:rPr>
              <w:t>th</w:t>
            </w:r>
            <w:r>
              <w:rPr>
                <w:rStyle w:val="textit"/>
                <w:rFonts w:asciiTheme="minorHAnsi" w:hAnsiTheme="minorHAnsi"/>
                <w:bCs/>
              </w:rPr>
              <w:t xml:space="preserve"> Nov</w:t>
            </w:r>
          </w:p>
        </w:tc>
        <w:tc>
          <w:tcPr>
            <w:tcW w:w="8899" w:type="dxa"/>
          </w:tcPr>
          <w:p w:rsidR="00CB4EE1" w:rsidRPr="00B32723" w:rsidRDefault="008D054F" w:rsidP="007310B3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/>
                <w:bCs/>
              </w:rPr>
            </w:pPr>
            <w:r w:rsidRPr="00B32723">
              <w:rPr>
                <w:rStyle w:val="textit"/>
                <w:rFonts w:asciiTheme="minorHAnsi" w:hAnsiTheme="minorHAnsi"/>
                <w:b/>
                <w:bCs/>
              </w:rPr>
              <w:t xml:space="preserve">Professor </w:t>
            </w:r>
            <w:r w:rsidR="00A53553" w:rsidRPr="00A53553">
              <w:rPr>
                <w:rFonts w:asciiTheme="minorHAnsi" w:hAnsiTheme="minorHAnsi"/>
                <w:b/>
                <w:bCs/>
              </w:rPr>
              <w:t xml:space="preserve">Nick </w:t>
            </w:r>
            <w:proofErr w:type="spellStart"/>
            <w:r w:rsidR="00A53553" w:rsidRPr="00A53553">
              <w:rPr>
                <w:rFonts w:asciiTheme="minorHAnsi" w:hAnsiTheme="minorHAnsi"/>
                <w:b/>
                <w:bCs/>
              </w:rPr>
              <w:t>Sheron</w:t>
            </w:r>
            <w:proofErr w:type="spellEnd"/>
          </w:p>
        </w:tc>
      </w:tr>
      <w:tr w:rsidR="00CB4EE1" w:rsidRPr="00411ED0" w:rsidTr="003A5666">
        <w:trPr>
          <w:trHeight w:val="227"/>
        </w:trPr>
        <w:tc>
          <w:tcPr>
            <w:tcW w:w="1024" w:type="dxa"/>
          </w:tcPr>
          <w:p w:rsidR="00CB4EE1" w:rsidRPr="00411ED0" w:rsidRDefault="00CB4EE1" w:rsidP="00411ED0">
            <w:pPr>
              <w:pStyle w:val="NormalWeb"/>
              <w:spacing w:before="40" w:beforeAutospacing="0" w:after="40" w:afterAutospacing="0"/>
              <w:jc w:val="center"/>
              <w:rPr>
                <w:rStyle w:val="textit"/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8899" w:type="dxa"/>
          </w:tcPr>
          <w:p w:rsidR="00CB4EE1" w:rsidRPr="00411ED0" w:rsidRDefault="00A53553" w:rsidP="007310B3">
            <w:pPr>
              <w:pStyle w:val="NormalWeb"/>
              <w:spacing w:before="40" w:beforeAutospacing="0" w:after="40" w:afterAutospacing="0"/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</w:pPr>
            <w:r w:rsidRPr="00A53553">
              <w:rPr>
                <w:rStyle w:val="textit"/>
                <w:rFonts w:asciiTheme="minorHAnsi" w:hAnsiTheme="minorHAnsi"/>
                <w:bCs/>
                <w:i/>
                <w:sz w:val="20"/>
                <w:szCs w:val="20"/>
              </w:rPr>
              <w:t>Department of Medicine (Hepatology), University of Southampton</w:t>
            </w:r>
          </w:p>
        </w:tc>
      </w:tr>
      <w:tr w:rsidR="003B004B" w:rsidRPr="00CB4EE1" w:rsidTr="003A5666">
        <w:trPr>
          <w:trHeight w:val="227"/>
        </w:trPr>
        <w:tc>
          <w:tcPr>
            <w:tcW w:w="1024" w:type="dxa"/>
            <w:tcBorders>
              <w:top w:val="nil"/>
              <w:bottom w:val="thinThickThinSmallGap" w:sz="18" w:space="0" w:color="auto"/>
            </w:tcBorders>
          </w:tcPr>
          <w:p w:rsidR="003B004B" w:rsidRPr="00CB4EE1" w:rsidRDefault="003B004B" w:rsidP="00AD489F">
            <w:pPr>
              <w:pStyle w:val="NormalWeb"/>
              <w:spacing w:before="40" w:beforeAutospacing="0" w:after="80" w:afterAutospacing="0"/>
              <w:jc w:val="center"/>
              <w:rPr>
                <w:rStyle w:val="textit"/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8899" w:type="dxa"/>
            <w:tcBorders>
              <w:top w:val="nil"/>
              <w:bottom w:val="thinThickThinSmallGap" w:sz="18" w:space="0" w:color="auto"/>
            </w:tcBorders>
          </w:tcPr>
          <w:p w:rsidR="003B004B" w:rsidRPr="00CB4EE1" w:rsidRDefault="00A71393" w:rsidP="00AD489F">
            <w:pPr>
              <w:pStyle w:val="NormalWeb"/>
              <w:spacing w:before="40" w:beforeAutospacing="0" w:after="80" w:afterAutospacing="0"/>
              <w:rPr>
                <w:rStyle w:val="textit"/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 w:rsidRPr="00A71393">
              <w:rPr>
                <w:rStyle w:val="textit"/>
                <w:rFonts w:asciiTheme="minorHAnsi" w:hAnsiTheme="minorHAnsi"/>
                <w:bCs/>
                <w:sz w:val="22"/>
                <w:szCs w:val="22"/>
              </w:rPr>
              <w:t>Dionysis</w:t>
            </w:r>
            <w:proofErr w:type="spellEnd"/>
            <w:r w:rsidRPr="00A71393">
              <w:rPr>
                <w:rStyle w:val="textit"/>
                <w:rFonts w:asciiTheme="minorHAnsi" w:hAnsiTheme="minorHAnsi"/>
                <w:bCs/>
                <w:sz w:val="22"/>
                <w:szCs w:val="22"/>
              </w:rPr>
              <w:t>, Dinosaurs and the Politics of Alcohol</w:t>
            </w:r>
          </w:p>
        </w:tc>
      </w:tr>
    </w:tbl>
    <w:p w:rsidR="00DB7895" w:rsidRDefault="00DB7895" w:rsidP="00DB7895">
      <w:pPr>
        <w:rPr>
          <w:rFonts w:asciiTheme="minorHAnsi" w:hAnsiTheme="minorHAnsi"/>
          <w:sz w:val="22"/>
          <w:szCs w:val="22"/>
        </w:rPr>
      </w:pPr>
    </w:p>
    <w:p w:rsidR="009F25C6" w:rsidRPr="009F25C6" w:rsidRDefault="009F25C6" w:rsidP="00DB7895">
      <w:pPr>
        <w:rPr>
          <w:rFonts w:asciiTheme="minorHAnsi" w:hAnsiTheme="minorHAnsi"/>
          <w:sz w:val="12"/>
          <w:szCs w:val="22"/>
        </w:rPr>
      </w:pPr>
    </w:p>
    <w:p w:rsidR="00070C2A" w:rsidRDefault="00070C2A" w:rsidP="00070C2A">
      <w:pPr>
        <w:jc w:val="center"/>
        <w:rPr>
          <w:rFonts w:asciiTheme="minorHAnsi" w:hAnsiTheme="minorHAnsi"/>
          <w:sz w:val="32"/>
          <w:szCs w:val="32"/>
        </w:rPr>
      </w:pPr>
      <w:r w:rsidRPr="009F43EB">
        <w:rPr>
          <w:rFonts w:asciiTheme="minorHAnsi" w:hAnsiTheme="minorHAnsi"/>
          <w:sz w:val="32"/>
          <w:szCs w:val="32"/>
        </w:rPr>
        <w:t>All welcome</w:t>
      </w:r>
    </w:p>
    <w:p w:rsidR="009F25C6" w:rsidRPr="009F25C6" w:rsidRDefault="009F25C6" w:rsidP="00070C2A">
      <w:pPr>
        <w:jc w:val="center"/>
        <w:rPr>
          <w:rFonts w:asciiTheme="minorHAnsi" w:hAnsiTheme="minorHAnsi"/>
          <w:sz w:val="18"/>
          <w:szCs w:val="32"/>
        </w:rPr>
      </w:pPr>
    </w:p>
    <w:p w:rsidR="00070C2A" w:rsidRPr="00070C2A" w:rsidRDefault="001F3BD5" w:rsidP="00070C2A">
      <w:pPr>
        <w:jc w:val="center"/>
        <w:rPr>
          <w:rFonts w:asciiTheme="minorHAnsi" w:hAnsiTheme="minorHAnsi"/>
          <w:sz w:val="18"/>
          <w:szCs w:val="18"/>
        </w:rPr>
      </w:pPr>
      <w:r w:rsidRPr="00323991">
        <w:rPr>
          <w:rFonts w:asciiTheme="minorHAnsi" w:hAnsiTheme="minorHAnsi"/>
          <w:sz w:val="18"/>
          <w:szCs w:val="18"/>
        </w:rPr>
        <w:t>Conveners</w:t>
      </w:r>
      <w:r w:rsidR="00070C2A" w:rsidRPr="00323991">
        <w:rPr>
          <w:rFonts w:asciiTheme="minorHAnsi" w:hAnsiTheme="minorHAnsi"/>
          <w:sz w:val="18"/>
          <w:szCs w:val="18"/>
        </w:rPr>
        <w:t xml:space="preserve">: </w:t>
      </w:r>
      <w:r w:rsidR="00CA2A89" w:rsidRPr="00323991">
        <w:rPr>
          <w:rFonts w:asciiTheme="minorHAnsi" w:hAnsiTheme="minorHAnsi"/>
          <w:sz w:val="18"/>
          <w:szCs w:val="18"/>
        </w:rPr>
        <w:t>Sarah Floud</w:t>
      </w:r>
      <w:r w:rsidR="00323991" w:rsidRPr="00323991">
        <w:rPr>
          <w:rFonts w:asciiTheme="minorHAnsi" w:hAnsiTheme="minorHAnsi"/>
          <w:sz w:val="18"/>
          <w:szCs w:val="18"/>
        </w:rPr>
        <w:t xml:space="preserve"> and David Preiss</w:t>
      </w:r>
    </w:p>
    <w:p w:rsidR="00056F31" w:rsidRPr="009943CF" w:rsidRDefault="00070C2A" w:rsidP="00070C2A">
      <w:pPr>
        <w:jc w:val="center"/>
        <w:rPr>
          <w:rFonts w:asciiTheme="minorHAnsi" w:hAnsiTheme="minorHAnsi"/>
          <w:sz w:val="18"/>
          <w:szCs w:val="18"/>
        </w:rPr>
      </w:pPr>
      <w:r w:rsidRPr="009943CF">
        <w:rPr>
          <w:rFonts w:asciiTheme="minorHAnsi" w:hAnsiTheme="minorHAnsi"/>
          <w:sz w:val="18"/>
          <w:szCs w:val="18"/>
        </w:rPr>
        <w:t xml:space="preserve">Email: </w:t>
      </w:r>
      <w:hyperlink r:id="rId7" w:history="1">
        <w:r w:rsidRPr="009943CF">
          <w:rPr>
            <w:rStyle w:val="Hyperlink"/>
            <w:rFonts w:asciiTheme="minorHAnsi" w:hAnsiTheme="minorHAnsi"/>
            <w:sz w:val="18"/>
            <w:szCs w:val="18"/>
          </w:rPr>
          <w:t>rdseminars@ctsu.ox.ac.uk</w:t>
        </w:r>
      </w:hyperlink>
      <w:r w:rsidR="009F43EB">
        <w:rPr>
          <w:rStyle w:val="Hyperlink"/>
          <w:rFonts w:asciiTheme="minorHAnsi" w:hAnsiTheme="minorHAnsi"/>
          <w:sz w:val="18"/>
          <w:szCs w:val="18"/>
        </w:rPr>
        <w:t xml:space="preserve">; </w:t>
      </w:r>
      <w:r w:rsidR="009943CF">
        <w:rPr>
          <w:rFonts w:asciiTheme="minorHAnsi" w:hAnsiTheme="minorHAnsi"/>
          <w:sz w:val="18"/>
          <w:szCs w:val="18"/>
        </w:rPr>
        <w:t xml:space="preserve">Web: </w:t>
      </w:r>
      <w:hyperlink r:id="rId8" w:history="1">
        <w:r w:rsidR="000F76DA" w:rsidRPr="00A05D32">
          <w:rPr>
            <w:rStyle w:val="Hyperlink"/>
            <w:rFonts w:asciiTheme="minorHAnsi" w:hAnsiTheme="minorHAnsi"/>
            <w:sz w:val="18"/>
            <w:szCs w:val="18"/>
          </w:rPr>
          <w:t>www.ndph.ox.ac.uk/rdseminars</w:t>
        </w:r>
      </w:hyperlink>
      <w:r w:rsidRPr="009943CF">
        <w:rPr>
          <w:rFonts w:asciiTheme="minorHAnsi" w:hAnsiTheme="minorHAnsi"/>
          <w:sz w:val="18"/>
          <w:szCs w:val="18"/>
        </w:rPr>
        <w:t xml:space="preserve"> </w:t>
      </w:r>
      <w:r w:rsidR="009943CF">
        <w:rPr>
          <w:rFonts w:asciiTheme="minorHAnsi" w:hAnsiTheme="minorHAnsi"/>
          <w:sz w:val="18"/>
          <w:szCs w:val="18"/>
        </w:rPr>
        <w:t xml:space="preserve">Twitter: </w:t>
      </w:r>
      <w:hyperlink r:id="rId9" w:history="1">
        <w:r w:rsidR="009943CF" w:rsidRPr="009943CF">
          <w:rPr>
            <w:rStyle w:val="Hyperlink"/>
            <w:rFonts w:asciiTheme="minorHAnsi" w:hAnsiTheme="minorHAnsi"/>
            <w:sz w:val="18"/>
            <w:szCs w:val="18"/>
          </w:rPr>
          <w:t>twitter.com/</w:t>
        </w:r>
        <w:proofErr w:type="spellStart"/>
        <w:r w:rsidR="009943CF" w:rsidRPr="009943CF">
          <w:rPr>
            <w:rStyle w:val="Hyperlink"/>
            <w:rFonts w:asciiTheme="minorHAnsi" w:hAnsiTheme="minorHAnsi"/>
            <w:sz w:val="18"/>
            <w:szCs w:val="18"/>
          </w:rPr>
          <w:t>rdseminars</w:t>
        </w:r>
        <w:proofErr w:type="spellEnd"/>
      </w:hyperlink>
      <w:r w:rsidR="009943CF" w:rsidRPr="009943CF">
        <w:rPr>
          <w:rFonts w:asciiTheme="minorHAnsi" w:hAnsiTheme="minorHAnsi"/>
          <w:sz w:val="18"/>
          <w:szCs w:val="18"/>
        </w:rPr>
        <w:t xml:space="preserve"> </w:t>
      </w:r>
    </w:p>
    <w:sectPr w:rsidR="00056F31" w:rsidRPr="009943CF" w:rsidSect="009F25C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F9C" w:rsidRDefault="00805F9C" w:rsidP="009F25C6">
      <w:r>
        <w:separator/>
      </w:r>
    </w:p>
  </w:endnote>
  <w:endnote w:type="continuationSeparator" w:id="0">
    <w:p w:rsidR="00805F9C" w:rsidRDefault="00805F9C" w:rsidP="009F2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URW Bookman L">
    <w:altName w:val="URW Book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F9C" w:rsidRDefault="00805F9C" w:rsidP="009F25C6">
      <w:r>
        <w:separator/>
      </w:r>
    </w:p>
  </w:footnote>
  <w:footnote w:type="continuationSeparator" w:id="0">
    <w:p w:rsidR="00805F9C" w:rsidRDefault="00805F9C" w:rsidP="009F2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C43"/>
    <w:rsid w:val="00001566"/>
    <w:rsid w:val="000027B3"/>
    <w:rsid w:val="00013262"/>
    <w:rsid w:val="00014C1B"/>
    <w:rsid w:val="00015FB8"/>
    <w:rsid w:val="00024163"/>
    <w:rsid w:val="000273A7"/>
    <w:rsid w:val="0004390C"/>
    <w:rsid w:val="000441CB"/>
    <w:rsid w:val="00045683"/>
    <w:rsid w:val="00054D28"/>
    <w:rsid w:val="00056F31"/>
    <w:rsid w:val="00070C2A"/>
    <w:rsid w:val="000712B9"/>
    <w:rsid w:val="00075336"/>
    <w:rsid w:val="00080ADD"/>
    <w:rsid w:val="00091CD5"/>
    <w:rsid w:val="000978DB"/>
    <w:rsid w:val="00097C8F"/>
    <w:rsid w:val="000A01AA"/>
    <w:rsid w:val="000A0C25"/>
    <w:rsid w:val="000A4B8F"/>
    <w:rsid w:val="000A5F88"/>
    <w:rsid w:val="000B29A5"/>
    <w:rsid w:val="000B6491"/>
    <w:rsid w:val="000C61DF"/>
    <w:rsid w:val="000E22BC"/>
    <w:rsid w:val="000F148A"/>
    <w:rsid w:val="000F76DA"/>
    <w:rsid w:val="001012F9"/>
    <w:rsid w:val="00103204"/>
    <w:rsid w:val="00126D29"/>
    <w:rsid w:val="0012793B"/>
    <w:rsid w:val="00130E2C"/>
    <w:rsid w:val="00136114"/>
    <w:rsid w:val="00137795"/>
    <w:rsid w:val="00147A2B"/>
    <w:rsid w:val="00153DD5"/>
    <w:rsid w:val="00162250"/>
    <w:rsid w:val="00167E3C"/>
    <w:rsid w:val="00175335"/>
    <w:rsid w:val="001823A7"/>
    <w:rsid w:val="00185915"/>
    <w:rsid w:val="001860FD"/>
    <w:rsid w:val="00190042"/>
    <w:rsid w:val="001E5C24"/>
    <w:rsid w:val="001F3BD5"/>
    <w:rsid w:val="001F4130"/>
    <w:rsid w:val="00200D47"/>
    <w:rsid w:val="00223A0B"/>
    <w:rsid w:val="00241A3C"/>
    <w:rsid w:val="0024692A"/>
    <w:rsid w:val="00250506"/>
    <w:rsid w:val="002634C6"/>
    <w:rsid w:val="00264C8C"/>
    <w:rsid w:val="00280AD2"/>
    <w:rsid w:val="00286E19"/>
    <w:rsid w:val="002A712D"/>
    <w:rsid w:val="002C317C"/>
    <w:rsid w:val="002C4401"/>
    <w:rsid w:val="002C47FC"/>
    <w:rsid w:val="002D1EB7"/>
    <w:rsid w:val="002D5381"/>
    <w:rsid w:val="002E0514"/>
    <w:rsid w:val="002F111E"/>
    <w:rsid w:val="002F1FC3"/>
    <w:rsid w:val="002F51C6"/>
    <w:rsid w:val="00304D4A"/>
    <w:rsid w:val="00306D7A"/>
    <w:rsid w:val="00317807"/>
    <w:rsid w:val="00320714"/>
    <w:rsid w:val="00321BB0"/>
    <w:rsid w:val="00323991"/>
    <w:rsid w:val="00323CFC"/>
    <w:rsid w:val="003316BF"/>
    <w:rsid w:val="00335018"/>
    <w:rsid w:val="00337CA8"/>
    <w:rsid w:val="00344670"/>
    <w:rsid w:val="00344DE9"/>
    <w:rsid w:val="003568C4"/>
    <w:rsid w:val="0036225B"/>
    <w:rsid w:val="003632D0"/>
    <w:rsid w:val="00373410"/>
    <w:rsid w:val="00387673"/>
    <w:rsid w:val="00392BE8"/>
    <w:rsid w:val="003A2EB6"/>
    <w:rsid w:val="003A423C"/>
    <w:rsid w:val="003A5666"/>
    <w:rsid w:val="003B004B"/>
    <w:rsid w:val="003B39FE"/>
    <w:rsid w:val="003C262C"/>
    <w:rsid w:val="003C6408"/>
    <w:rsid w:val="003D24BC"/>
    <w:rsid w:val="003E2459"/>
    <w:rsid w:val="003E39EE"/>
    <w:rsid w:val="003E58A3"/>
    <w:rsid w:val="003E75E5"/>
    <w:rsid w:val="003F06AD"/>
    <w:rsid w:val="003F47FC"/>
    <w:rsid w:val="004002F5"/>
    <w:rsid w:val="00400EFA"/>
    <w:rsid w:val="0040692F"/>
    <w:rsid w:val="00410603"/>
    <w:rsid w:val="00411ED0"/>
    <w:rsid w:val="004129B7"/>
    <w:rsid w:val="0041400E"/>
    <w:rsid w:val="00415CEF"/>
    <w:rsid w:val="0041701A"/>
    <w:rsid w:val="0042295D"/>
    <w:rsid w:val="0042322E"/>
    <w:rsid w:val="004236EE"/>
    <w:rsid w:val="0042523E"/>
    <w:rsid w:val="0044148A"/>
    <w:rsid w:val="0044185F"/>
    <w:rsid w:val="00444E44"/>
    <w:rsid w:val="00451DF5"/>
    <w:rsid w:val="00457452"/>
    <w:rsid w:val="00457BEC"/>
    <w:rsid w:val="004617FE"/>
    <w:rsid w:val="004624E8"/>
    <w:rsid w:val="00465A4C"/>
    <w:rsid w:val="00466F6E"/>
    <w:rsid w:val="00472CE0"/>
    <w:rsid w:val="00494194"/>
    <w:rsid w:val="004978B6"/>
    <w:rsid w:val="004A33C7"/>
    <w:rsid w:val="004A3C38"/>
    <w:rsid w:val="004A43F5"/>
    <w:rsid w:val="004A6324"/>
    <w:rsid w:val="004E2BDA"/>
    <w:rsid w:val="004E57A5"/>
    <w:rsid w:val="004E5D63"/>
    <w:rsid w:val="004F12BA"/>
    <w:rsid w:val="004F5467"/>
    <w:rsid w:val="00501E18"/>
    <w:rsid w:val="00522846"/>
    <w:rsid w:val="005235CD"/>
    <w:rsid w:val="005323FC"/>
    <w:rsid w:val="00556A9D"/>
    <w:rsid w:val="00560EFE"/>
    <w:rsid w:val="0056139A"/>
    <w:rsid w:val="0057012E"/>
    <w:rsid w:val="005709CC"/>
    <w:rsid w:val="0058407D"/>
    <w:rsid w:val="005877BD"/>
    <w:rsid w:val="00590422"/>
    <w:rsid w:val="0059144A"/>
    <w:rsid w:val="00594998"/>
    <w:rsid w:val="005A1F0C"/>
    <w:rsid w:val="005A3878"/>
    <w:rsid w:val="005A76C9"/>
    <w:rsid w:val="005B2533"/>
    <w:rsid w:val="005D4664"/>
    <w:rsid w:val="005E036A"/>
    <w:rsid w:val="005E1B86"/>
    <w:rsid w:val="005F0949"/>
    <w:rsid w:val="005F4BC9"/>
    <w:rsid w:val="005F6311"/>
    <w:rsid w:val="005F6A08"/>
    <w:rsid w:val="0060531F"/>
    <w:rsid w:val="00616036"/>
    <w:rsid w:val="0061727D"/>
    <w:rsid w:val="00632D64"/>
    <w:rsid w:val="00635E65"/>
    <w:rsid w:val="00642311"/>
    <w:rsid w:val="0065586E"/>
    <w:rsid w:val="0066403D"/>
    <w:rsid w:val="006732FB"/>
    <w:rsid w:val="006766CC"/>
    <w:rsid w:val="006833D8"/>
    <w:rsid w:val="00684A4E"/>
    <w:rsid w:val="00691990"/>
    <w:rsid w:val="006A3B63"/>
    <w:rsid w:val="006A5774"/>
    <w:rsid w:val="006B1CBA"/>
    <w:rsid w:val="006B52DE"/>
    <w:rsid w:val="006D19A6"/>
    <w:rsid w:val="006E4388"/>
    <w:rsid w:val="006F140D"/>
    <w:rsid w:val="006F5693"/>
    <w:rsid w:val="006F72CC"/>
    <w:rsid w:val="00700F8A"/>
    <w:rsid w:val="00701A24"/>
    <w:rsid w:val="007310B3"/>
    <w:rsid w:val="00734C94"/>
    <w:rsid w:val="007359A6"/>
    <w:rsid w:val="007441C5"/>
    <w:rsid w:val="007447FF"/>
    <w:rsid w:val="00751EBB"/>
    <w:rsid w:val="00753332"/>
    <w:rsid w:val="00753FA1"/>
    <w:rsid w:val="00760ABC"/>
    <w:rsid w:val="00763390"/>
    <w:rsid w:val="00770C65"/>
    <w:rsid w:val="00783E55"/>
    <w:rsid w:val="0079000C"/>
    <w:rsid w:val="00790B06"/>
    <w:rsid w:val="007943A7"/>
    <w:rsid w:val="007A5E31"/>
    <w:rsid w:val="007A74CD"/>
    <w:rsid w:val="007B3A1F"/>
    <w:rsid w:val="007C5D62"/>
    <w:rsid w:val="007C6D7C"/>
    <w:rsid w:val="007D32C9"/>
    <w:rsid w:val="007F435D"/>
    <w:rsid w:val="007F4F83"/>
    <w:rsid w:val="00805F9C"/>
    <w:rsid w:val="0080736E"/>
    <w:rsid w:val="00811F90"/>
    <w:rsid w:val="00815D00"/>
    <w:rsid w:val="00817531"/>
    <w:rsid w:val="00832848"/>
    <w:rsid w:val="00833B83"/>
    <w:rsid w:val="00835861"/>
    <w:rsid w:val="00844DAD"/>
    <w:rsid w:val="00854641"/>
    <w:rsid w:val="0085539B"/>
    <w:rsid w:val="00857D2E"/>
    <w:rsid w:val="008602F8"/>
    <w:rsid w:val="00861312"/>
    <w:rsid w:val="0087110C"/>
    <w:rsid w:val="00872F6B"/>
    <w:rsid w:val="008A1012"/>
    <w:rsid w:val="008A2247"/>
    <w:rsid w:val="008A3097"/>
    <w:rsid w:val="008B216D"/>
    <w:rsid w:val="008C6773"/>
    <w:rsid w:val="008D054F"/>
    <w:rsid w:val="008D5E8B"/>
    <w:rsid w:val="008D76F0"/>
    <w:rsid w:val="008E08B1"/>
    <w:rsid w:val="009005E9"/>
    <w:rsid w:val="00907C8B"/>
    <w:rsid w:val="0092184C"/>
    <w:rsid w:val="00922843"/>
    <w:rsid w:val="00942C70"/>
    <w:rsid w:val="0094503E"/>
    <w:rsid w:val="00953816"/>
    <w:rsid w:val="00965F30"/>
    <w:rsid w:val="0096772A"/>
    <w:rsid w:val="00975870"/>
    <w:rsid w:val="009943CF"/>
    <w:rsid w:val="009A014A"/>
    <w:rsid w:val="009A1646"/>
    <w:rsid w:val="009A27DA"/>
    <w:rsid w:val="009A3B81"/>
    <w:rsid w:val="009F25C6"/>
    <w:rsid w:val="009F43EB"/>
    <w:rsid w:val="009F51D8"/>
    <w:rsid w:val="00A0021A"/>
    <w:rsid w:val="00A11FE0"/>
    <w:rsid w:val="00A12957"/>
    <w:rsid w:val="00A2439A"/>
    <w:rsid w:val="00A36145"/>
    <w:rsid w:val="00A4643A"/>
    <w:rsid w:val="00A53553"/>
    <w:rsid w:val="00A57A37"/>
    <w:rsid w:val="00A62EC2"/>
    <w:rsid w:val="00A65E52"/>
    <w:rsid w:val="00A71393"/>
    <w:rsid w:val="00A91877"/>
    <w:rsid w:val="00AB0A95"/>
    <w:rsid w:val="00AC3D98"/>
    <w:rsid w:val="00AC520A"/>
    <w:rsid w:val="00AD42B8"/>
    <w:rsid w:val="00AD64D5"/>
    <w:rsid w:val="00AE24B7"/>
    <w:rsid w:val="00AF4A68"/>
    <w:rsid w:val="00B014DD"/>
    <w:rsid w:val="00B07F75"/>
    <w:rsid w:val="00B11672"/>
    <w:rsid w:val="00B12EE1"/>
    <w:rsid w:val="00B203D1"/>
    <w:rsid w:val="00B20CCA"/>
    <w:rsid w:val="00B21B24"/>
    <w:rsid w:val="00B27C1E"/>
    <w:rsid w:val="00B3047F"/>
    <w:rsid w:val="00B32723"/>
    <w:rsid w:val="00B36ACD"/>
    <w:rsid w:val="00B43558"/>
    <w:rsid w:val="00B450AC"/>
    <w:rsid w:val="00B511E8"/>
    <w:rsid w:val="00B520B0"/>
    <w:rsid w:val="00B606D9"/>
    <w:rsid w:val="00B62FE3"/>
    <w:rsid w:val="00B850CD"/>
    <w:rsid w:val="00B87154"/>
    <w:rsid w:val="00B93582"/>
    <w:rsid w:val="00BA36BF"/>
    <w:rsid w:val="00BA3E56"/>
    <w:rsid w:val="00BA4D05"/>
    <w:rsid w:val="00BB2608"/>
    <w:rsid w:val="00BB2FA6"/>
    <w:rsid w:val="00BB5BFF"/>
    <w:rsid w:val="00BC0CEB"/>
    <w:rsid w:val="00BC4C3E"/>
    <w:rsid w:val="00BD1358"/>
    <w:rsid w:val="00BD622F"/>
    <w:rsid w:val="00BE0CAE"/>
    <w:rsid w:val="00BE31A5"/>
    <w:rsid w:val="00BE359B"/>
    <w:rsid w:val="00BE5F65"/>
    <w:rsid w:val="00BE6AF8"/>
    <w:rsid w:val="00BE72DA"/>
    <w:rsid w:val="00BF4E72"/>
    <w:rsid w:val="00C002BB"/>
    <w:rsid w:val="00C03367"/>
    <w:rsid w:val="00C1120E"/>
    <w:rsid w:val="00C304EF"/>
    <w:rsid w:val="00C3274F"/>
    <w:rsid w:val="00C54700"/>
    <w:rsid w:val="00C604B7"/>
    <w:rsid w:val="00C63C43"/>
    <w:rsid w:val="00C64697"/>
    <w:rsid w:val="00C659C7"/>
    <w:rsid w:val="00C671B4"/>
    <w:rsid w:val="00C704DD"/>
    <w:rsid w:val="00C725F0"/>
    <w:rsid w:val="00C96072"/>
    <w:rsid w:val="00CA2A89"/>
    <w:rsid w:val="00CB0F12"/>
    <w:rsid w:val="00CB4EE1"/>
    <w:rsid w:val="00CC06A9"/>
    <w:rsid w:val="00CE2EBF"/>
    <w:rsid w:val="00CE5026"/>
    <w:rsid w:val="00CF3D17"/>
    <w:rsid w:val="00D05E82"/>
    <w:rsid w:val="00D15401"/>
    <w:rsid w:val="00D2023C"/>
    <w:rsid w:val="00D20443"/>
    <w:rsid w:val="00D32A37"/>
    <w:rsid w:val="00D34A75"/>
    <w:rsid w:val="00D41273"/>
    <w:rsid w:val="00D50308"/>
    <w:rsid w:val="00D53484"/>
    <w:rsid w:val="00D63EE3"/>
    <w:rsid w:val="00D81093"/>
    <w:rsid w:val="00D81252"/>
    <w:rsid w:val="00D84BBC"/>
    <w:rsid w:val="00D9304C"/>
    <w:rsid w:val="00D9485A"/>
    <w:rsid w:val="00DB6136"/>
    <w:rsid w:val="00DB7895"/>
    <w:rsid w:val="00DC5F01"/>
    <w:rsid w:val="00DD254A"/>
    <w:rsid w:val="00DD7487"/>
    <w:rsid w:val="00DE233D"/>
    <w:rsid w:val="00DE55A1"/>
    <w:rsid w:val="00DE5DE6"/>
    <w:rsid w:val="00DF456A"/>
    <w:rsid w:val="00DF7CAC"/>
    <w:rsid w:val="00E054BB"/>
    <w:rsid w:val="00E10738"/>
    <w:rsid w:val="00E16B93"/>
    <w:rsid w:val="00E332BC"/>
    <w:rsid w:val="00E41ADC"/>
    <w:rsid w:val="00E45181"/>
    <w:rsid w:val="00E45666"/>
    <w:rsid w:val="00E46657"/>
    <w:rsid w:val="00E47FB9"/>
    <w:rsid w:val="00E6394A"/>
    <w:rsid w:val="00E66B0D"/>
    <w:rsid w:val="00E9685F"/>
    <w:rsid w:val="00E96F79"/>
    <w:rsid w:val="00EA7DA1"/>
    <w:rsid w:val="00EB4D58"/>
    <w:rsid w:val="00EC5D62"/>
    <w:rsid w:val="00ED4A89"/>
    <w:rsid w:val="00EF0362"/>
    <w:rsid w:val="00F01F62"/>
    <w:rsid w:val="00F06225"/>
    <w:rsid w:val="00F10DA8"/>
    <w:rsid w:val="00F162D1"/>
    <w:rsid w:val="00F2023D"/>
    <w:rsid w:val="00F20BD8"/>
    <w:rsid w:val="00F4150B"/>
    <w:rsid w:val="00F45001"/>
    <w:rsid w:val="00F52222"/>
    <w:rsid w:val="00F658C4"/>
    <w:rsid w:val="00F71368"/>
    <w:rsid w:val="00F84274"/>
    <w:rsid w:val="00F86726"/>
    <w:rsid w:val="00F92158"/>
    <w:rsid w:val="00F94D05"/>
    <w:rsid w:val="00FB19D2"/>
    <w:rsid w:val="00FB1D6E"/>
    <w:rsid w:val="00FB5235"/>
    <w:rsid w:val="00FC1372"/>
    <w:rsid w:val="00FC1BED"/>
    <w:rsid w:val="00FD1005"/>
    <w:rsid w:val="00FD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332"/>
    <w:rPr>
      <w:sz w:val="24"/>
      <w:szCs w:val="24"/>
    </w:rPr>
  </w:style>
  <w:style w:type="paragraph" w:styleId="Heading1">
    <w:name w:val="heading 1"/>
    <w:basedOn w:val="Normal"/>
    <w:qFormat/>
    <w:rsid w:val="005709C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6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DB61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5709CC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5709CC"/>
    <w:rPr>
      <w:b/>
      <w:bCs/>
    </w:rPr>
  </w:style>
  <w:style w:type="character" w:customStyle="1" w:styleId="textit">
    <w:name w:val="textit"/>
    <w:basedOn w:val="DefaultParagraphFont"/>
    <w:rsid w:val="005709CC"/>
  </w:style>
  <w:style w:type="paragraph" w:customStyle="1" w:styleId="Default">
    <w:name w:val="Default"/>
    <w:rsid w:val="00F162D1"/>
    <w:pPr>
      <w:autoSpaceDE w:val="0"/>
      <w:autoSpaceDN w:val="0"/>
      <w:adjustRightInd w:val="0"/>
    </w:pPr>
    <w:rPr>
      <w:rFonts w:ascii="URW Bookman L" w:hAnsi="URW Bookman L" w:cs="URW Bookman 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2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2F5"/>
    <w:rPr>
      <w:rFonts w:ascii="Tahoma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rsid w:val="00C1120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Grid1">
    <w:name w:val="Light Grid1"/>
    <w:basedOn w:val="TableNormal"/>
    <w:uiPriority w:val="62"/>
    <w:rsid w:val="00C1120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ediumShading11">
    <w:name w:val="Medium Shading 11"/>
    <w:basedOn w:val="TableNormal"/>
    <w:uiPriority w:val="63"/>
    <w:rsid w:val="00C1120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List11">
    <w:name w:val="Medium List 11"/>
    <w:basedOn w:val="TableNormal"/>
    <w:uiPriority w:val="65"/>
    <w:rsid w:val="00C1120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070C2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0C2A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5F6A08"/>
    <w:rPr>
      <w:i/>
      <w:iCs/>
    </w:rPr>
  </w:style>
  <w:style w:type="table" w:styleId="LightShading">
    <w:name w:val="Light Shading"/>
    <w:basedOn w:val="TableNormal"/>
    <w:uiPriority w:val="60"/>
    <w:rsid w:val="00CB4EE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F25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25C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25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25C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332"/>
    <w:rPr>
      <w:sz w:val="24"/>
      <w:szCs w:val="24"/>
    </w:rPr>
  </w:style>
  <w:style w:type="paragraph" w:styleId="Heading1">
    <w:name w:val="heading 1"/>
    <w:basedOn w:val="Normal"/>
    <w:qFormat/>
    <w:rsid w:val="005709C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6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DB61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5709CC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5709CC"/>
    <w:rPr>
      <w:b/>
      <w:bCs/>
    </w:rPr>
  </w:style>
  <w:style w:type="character" w:customStyle="1" w:styleId="textit">
    <w:name w:val="textit"/>
    <w:basedOn w:val="DefaultParagraphFont"/>
    <w:rsid w:val="005709CC"/>
  </w:style>
  <w:style w:type="paragraph" w:customStyle="1" w:styleId="Default">
    <w:name w:val="Default"/>
    <w:rsid w:val="00F162D1"/>
    <w:pPr>
      <w:autoSpaceDE w:val="0"/>
      <w:autoSpaceDN w:val="0"/>
      <w:adjustRightInd w:val="0"/>
    </w:pPr>
    <w:rPr>
      <w:rFonts w:ascii="URW Bookman L" w:hAnsi="URW Bookman L" w:cs="URW Bookman 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2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2F5"/>
    <w:rPr>
      <w:rFonts w:ascii="Tahoma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rsid w:val="00C1120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Grid1">
    <w:name w:val="Light Grid1"/>
    <w:basedOn w:val="TableNormal"/>
    <w:uiPriority w:val="62"/>
    <w:rsid w:val="00C1120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ediumShading11">
    <w:name w:val="Medium Shading 11"/>
    <w:basedOn w:val="TableNormal"/>
    <w:uiPriority w:val="63"/>
    <w:rsid w:val="00C1120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List11">
    <w:name w:val="Medium List 11"/>
    <w:basedOn w:val="TableNormal"/>
    <w:uiPriority w:val="65"/>
    <w:rsid w:val="00C1120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070C2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0C2A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5F6A08"/>
    <w:rPr>
      <w:i/>
      <w:iCs/>
    </w:rPr>
  </w:style>
  <w:style w:type="table" w:styleId="LightShading">
    <w:name w:val="Light Shading"/>
    <w:basedOn w:val="TableNormal"/>
    <w:uiPriority w:val="60"/>
    <w:rsid w:val="00CB4EE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F25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25C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25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25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6464">
      <w:bodyDiv w:val="1"/>
      <w:marLeft w:val="2"/>
      <w:marRight w:val="2"/>
      <w:marTop w:val="480"/>
      <w:marBottom w:val="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ph.ox.ac.uk/rdsemina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dseminars@ctsu.ox.ac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witter.com/rdsemina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10/10</vt:lpstr>
    </vt:vector>
  </TitlesOfParts>
  <Company>Cancer Research UK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10/10</dc:title>
  <dc:creator>Andrew Roddam</dc:creator>
  <cp:lastModifiedBy>Natasha Bowyer</cp:lastModifiedBy>
  <cp:revision>2</cp:revision>
  <cp:lastPrinted>2016-04-15T11:40:00Z</cp:lastPrinted>
  <dcterms:created xsi:type="dcterms:W3CDTF">2016-10-04T14:50:00Z</dcterms:created>
  <dcterms:modified xsi:type="dcterms:W3CDTF">2016-10-04T14:50:00Z</dcterms:modified>
</cp:coreProperties>
</file>