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F4" w:rsidRDefault="00B8221E" w:rsidP="00C640F4">
      <w:pPr>
        <w:spacing w:before="120" w:after="0" w:line="240" w:lineRule="auto"/>
        <w:rPr>
          <w:sz w:val="18"/>
          <w:szCs w:val="18"/>
        </w:rPr>
      </w:pPr>
      <w:bookmarkStart w:id="0" w:name="_GoBack"/>
      <w:bookmarkEnd w:id="0"/>
      <w:r w:rsidRPr="00C640F4">
        <w:rPr>
          <w:b/>
          <w:sz w:val="18"/>
          <w:szCs w:val="18"/>
        </w:rPr>
        <w:t>Jane Armitage</w:t>
      </w:r>
      <w:r w:rsidRPr="00C640F4">
        <w:rPr>
          <w:sz w:val="18"/>
          <w:szCs w:val="18"/>
        </w:rPr>
        <w:t xml:space="preserve"> (Professor of Clinical Trials and Epidemiology, </w:t>
      </w:r>
      <w:r w:rsidR="00EE014D">
        <w:rPr>
          <w:sz w:val="18"/>
          <w:szCs w:val="18"/>
        </w:rPr>
        <w:t>CTSU</w:t>
      </w:r>
      <w:r w:rsidR="00EE014D" w:rsidRPr="00C640F4">
        <w:rPr>
          <w:sz w:val="18"/>
          <w:szCs w:val="18"/>
        </w:rPr>
        <w:t xml:space="preserve"> </w:t>
      </w:r>
      <w:r w:rsidRPr="00C640F4">
        <w:rPr>
          <w:sz w:val="18"/>
          <w:szCs w:val="18"/>
        </w:rPr>
        <w:t>and Honorary Consultant in Public Health Medicine</w:t>
      </w:r>
      <w:r>
        <w:rPr>
          <w:sz w:val="18"/>
          <w:szCs w:val="18"/>
        </w:rPr>
        <w:t>)</w:t>
      </w:r>
    </w:p>
    <w:p w:rsidR="00586469" w:rsidRPr="00874DC1" w:rsidRDefault="000E08E0" w:rsidP="00963657">
      <w:pPr>
        <w:pStyle w:val="ListParagraph"/>
        <w:numPr>
          <w:ilvl w:val="0"/>
          <w:numId w:val="8"/>
        </w:numPr>
        <w:spacing w:after="0" w:line="240" w:lineRule="auto"/>
        <w:ind w:hanging="357"/>
        <w:rPr>
          <w:sz w:val="18"/>
          <w:szCs w:val="18"/>
        </w:rPr>
      </w:pPr>
      <w:r w:rsidRPr="00874DC1">
        <w:rPr>
          <w:sz w:val="18"/>
          <w:szCs w:val="18"/>
        </w:rPr>
        <w:t>Princip</w:t>
      </w:r>
      <w:r w:rsidR="00C640F4">
        <w:rPr>
          <w:sz w:val="18"/>
          <w:szCs w:val="18"/>
        </w:rPr>
        <w:t>al</w:t>
      </w:r>
      <w:r w:rsidRPr="00874DC1">
        <w:rPr>
          <w:sz w:val="18"/>
          <w:szCs w:val="18"/>
        </w:rPr>
        <w:t xml:space="preserve"> investigator</w:t>
      </w:r>
      <w:r w:rsidR="00586469" w:rsidRPr="00874DC1">
        <w:rPr>
          <w:sz w:val="18"/>
          <w:szCs w:val="18"/>
        </w:rPr>
        <w:t xml:space="preserve"> for several large trials of lipid modification in people </w:t>
      </w:r>
      <w:r w:rsidRPr="00874DC1">
        <w:rPr>
          <w:sz w:val="18"/>
          <w:szCs w:val="18"/>
        </w:rPr>
        <w:t xml:space="preserve">at risk of vascular events </w:t>
      </w:r>
      <w:r w:rsidR="00586469" w:rsidRPr="00874DC1">
        <w:rPr>
          <w:sz w:val="18"/>
          <w:szCs w:val="18"/>
        </w:rPr>
        <w:t>including the 20,000 participant Heart Protection Study, the 12,000 patient SEARCH and 25,000 HPS2-THRIVE stud</w:t>
      </w:r>
      <w:r w:rsidR="006B20B9">
        <w:rPr>
          <w:sz w:val="18"/>
          <w:szCs w:val="18"/>
        </w:rPr>
        <w:t>ies</w:t>
      </w:r>
    </w:p>
    <w:p w:rsidR="00586469" w:rsidRDefault="000E08E0" w:rsidP="00586469">
      <w:pPr>
        <w:pStyle w:val="ListParagraph"/>
        <w:numPr>
          <w:ilvl w:val="0"/>
          <w:numId w:val="5"/>
        </w:numPr>
        <w:spacing w:before="120" w:after="0" w:line="240" w:lineRule="auto"/>
        <w:rPr>
          <w:sz w:val="18"/>
          <w:szCs w:val="18"/>
        </w:rPr>
      </w:pPr>
      <w:r>
        <w:rPr>
          <w:sz w:val="18"/>
          <w:szCs w:val="18"/>
        </w:rPr>
        <w:t>Co-princip</w:t>
      </w:r>
      <w:r w:rsidR="003855A0">
        <w:rPr>
          <w:sz w:val="18"/>
          <w:szCs w:val="18"/>
        </w:rPr>
        <w:t>al</w:t>
      </w:r>
      <w:r>
        <w:rPr>
          <w:sz w:val="18"/>
          <w:szCs w:val="18"/>
        </w:rPr>
        <w:t xml:space="preserve"> investigator</w:t>
      </w:r>
      <w:r w:rsidR="00586469" w:rsidRPr="00586469">
        <w:rPr>
          <w:sz w:val="18"/>
          <w:szCs w:val="18"/>
        </w:rPr>
        <w:t xml:space="preserve"> for the ASCEND trial of aspirin and fish oils i</w:t>
      </w:r>
      <w:r w:rsidR="00D90A1B">
        <w:rPr>
          <w:sz w:val="18"/>
          <w:szCs w:val="18"/>
        </w:rPr>
        <w:t>nvolving 15,000 people</w:t>
      </w:r>
      <w:r w:rsidR="003855A0">
        <w:rPr>
          <w:sz w:val="18"/>
          <w:szCs w:val="18"/>
        </w:rPr>
        <w:t xml:space="preserve"> with</w:t>
      </w:r>
      <w:r w:rsidR="00D90A1B">
        <w:rPr>
          <w:sz w:val="18"/>
          <w:szCs w:val="18"/>
        </w:rPr>
        <w:t xml:space="preserve"> diabetes</w:t>
      </w:r>
    </w:p>
    <w:p w:rsidR="00963657" w:rsidRPr="00963657" w:rsidRDefault="00D60972" w:rsidP="00963657">
      <w:pPr>
        <w:pStyle w:val="ListParagraph"/>
        <w:spacing w:after="0" w:line="240" w:lineRule="auto"/>
        <w:ind w:left="363"/>
        <w:jc w:val="right"/>
        <w:rPr>
          <w:sz w:val="18"/>
          <w:szCs w:val="18"/>
        </w:rPr>
      </w:pPr>
      <w:hyperlink r:id="rId8" w:history="1">
        <w:r w:rsidR="00963657" w:rsidRPr="00963657">
          <w:rPr>
            <w:rStyle w:val="Hyperlink"/>
            <w:sz w:val="18"/>
            <w:szCs w:val="18"/>
          </w:rPr>
          <w:t>http://www.ndph.ox.ac.uk/team/jane-armitage</w:t>
        </w:r>
      </w:hyperlink>
    </w:p>
    <w:p w:rsidR="009867FD" w:rsidRPr="00955135" w:rsidRDefault="009867FD" w:rsidP="006B4008">
      <w:pPr>
        <w:spacing w:before="120" w:after="0" w:line="240" w:lineRule="auto"/>
        <w:rPr>
          <w:sz w:val="18"/>
          <w:szCs w:val="18"/>
        </w:rPr>
      </w:pPr>
      <w:r w:rsidRPr="00955135">
        <w:rPr>
          <w:b/>
          <w:sz w:val="18"/>
          <w:szCs w:val="18"/>
        </w:rPr>
        <w:t>Colin Baigent</w:t>
      </w:r>
      <w:r w:rsidRPr="00955135">
        <w:rPr>
          <w:sz w:val="18"/>
          <w:szCs w:val="18"/>
        </w:rPr>
        <w:t xml:space="preserve"> (Professor of Epidemiology</w:t>
      </w:r>
      <w:r>
        <w:rPr>
          <w:sz w:val="18"/>
          <w:szCs w:val="18"/>
        </w:rPr>
        <w:t xml:space="preserve"> and </w:t>
      </w:r>
      <w:r w:rsidRPr="00955135">
        <w:rPr>
          <w:sz w:val="18"/>
          <w:szCs w:val="18"/>
        </w:rPr>
        <w:t>Deputy Director</w:t>
      </w:r>
      <w:r>
        <w:rPr>
          <w:sz w:val="18"/>
          <w:szCs w:val="18"/>
        </w:rPr>
        <w:t xml:space="preserve"> of CTSU)</w:t>
      </w:r>
      <w:r w:rsidRPr="00C640F4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</w:p>
    <w:p w:rsidR="009867FD" w:rsidRPr="00C640F4" w:rsidRDefault="009867FD" w:rsidP="009867FD">
      <w:pPr>
        <w:pStyle w:val="ListParagraph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C640F4">
        <w:rPr>
          <w:sz w:val="18"/>
          <w:szCs w:val="18"/>
        </w:rPr>
        <w:t>Principal investigator for the 9000 participant Study of Heart and Renal Protection</w:t>
      </w:r>
      <w:r>
        <w:rPr>
          <w:sz w:val="18"/>
          <w:szCs w:val="18"/>
        </w:rPr>
        <w:t xml:space="preserve"> (SHARP)</w:t>
      </w:r>
    </w:p>
    <w:p w:rsidR="009867FD" w:rsidRPr="00570E03" w:rsidRDefault="009867FD" w:rsidP="00570E03">
      <w:pPr>
        <w:pStyle w:val="ListParagraph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C640F4">
        <w:rPr>
          <w:sz w:val="18"/>
          <w:szCs w:val="18"/>
        </w:rPr>
        <w:t xml:space="preserve">Principal investigator for the </w:t>
      </w:r>
      <w:r w:rsidRPr="00C640F4">
        <w:rPr>
          <w:sz w:val="18"/>
          <w:szCs w:val="18"/>
          <w:lang w:val="en-US"/>
        </w:rPr>
        <w:t xml:space="preserve">Cholesterol Treatment Trialists' (CTT) Collaboration and </w:t>
      </w:r>
      <w:r>
        <w:rPr>
          <w:sz w:val="18"/>
          <w:szCs w:val="18"/>
          <w:lang w:val="en-US"/>
        </w:rPr>
        <w:t xml:space="preserve">the </w:t>
      </w:r>
      <w:r w:rsidRPr="00C640F4">
        <w:rPr>
          <w:sz w:val="18"/>
          <w:szCs w:val="18"/>
          <w:lang w:val="en-US"/>
        </w:rPr>
        <w:t>Anti-Thro</w:t>
      </w:r>
      <w:r>
        <w:rPr>
          <w:sz w:val="18"/>
          <w:szCs w:val="18"/>
          <w:lang w:val="en-US"/>
        </w:rPr>
        <w:t>mbotic Trialists’ Collaboration (ATT)</w:t>
      </w:r>
      <w:r w:rsidR="00570E03">
        <w:rPr>
          <w:sz w:val="18"/>
          <w:szCs w:val="18"/>
          <w:lang w:val="en-US"/>
        </w:rPr>
        <w:tab/>
      </w:r>
      <w:r w:rsidR="00570E03">
        <w:rPr>
          <w:sz w:val="18"/>
          <w:szCs w:val="18"/>
          <w:lang w:val="en-US"/>
        </w:rPr>
        <w:tab/>
      </w:r>
      <w:r w:rsidR="00570E03">
        <w:rPr>
          <w:sz w:val="18"/>
          <w:szCs w:val="18"/>
          <w:lang w:val="en-US"/>
        </w:rPr>
        <w:tab/>
      </w:r>
      <w:r w:rsidR="00570E03">
        <w:rPr>
          <w:sz w:val="18"/>
          <w:szCs w:val="18"/>
          <w:lang w:val="en-US"/>
        </w:rPr>
        <w:tab/>
      </w:r>
      <w:r w:rsidR="00570E03">
        <w:rPr>
          <w:sz w:val="18"/>
          <w:szCs w:val="18"/>
          <w:lang w:val="en-US"/>
        </w:rPr>
        <w:tab/>
        <w:t xml:space="preserve">             </w:t>
      </w:r>
      <w:hyperlink r:id="rId9" w:history="1">
        <w:r w:rsidRPr="00570E03">
          <w:rPr>
            <w:rStyle w:val="Hyperlink"/>
            <w:sz w:val="18"/>
            <w:szCs w:val="18"/>
          </w:rPr>
          <w:t>http://www.ndph.ox.ac.uk/team/colin-baigent</w:t>
        </w:r>
      </w:hyperlink>
    </w:p>
    <w:p w:rsidR="00874DC1" w:rsidRDefault="00355498" w:rsidP="00C640F4">
      <w:pPr>
        <w:spacing w:before="120" w:after="0" w:line="240" w:lineRule="auto"/>
        <w:rPr>
          <w:sz w:val="18"/>
          <w:szCs w:val="18"/>
        </w:rPr>
      </w:pPr>
      <w:r w:rsidRPr="00355498">
        <w:rPr>
          <w:b/>
          <w:sz w:val="18"/>
          <w:szCs w:val="18"/>
        </w:rPr>
        <w:t>Louise Bowman</w:t>
      </w:r>
      <w:r>
        <w:rPr>
          <w:sz w:val="18"/>
          <w:szCs w:val="18"/>
        </w:rPr>
        <w:t xml:space="preserve"> (Associate Professor, CTSU</w:t>
      </w:r>
      <w:r w:rsidR="009B10BA">
        <w:rPr>
          <w:sz w:val="18"/>
          <w:szCs w:val="18"/>
        </w:rPr>
        <w:t xml:space="preserve"> and Honorary Consultant</w:t>
      </w:r>
      <w:r w:rsidR="009B10BA" w:rsidRPr="009B10BA">
        <w:rPr>
          <w:sz w:val="18"/>
          <w:szCs w:val="18"/>
        </w:rPr>
        <w:t xml:space="preserve"> </w:t>
      </w:r>
      <w:r w:rsidR="009B10BA">
        <w:rPr>
          <w:sz w:val="18"/>
          <w:szCs w:val="18"/>
        </w:rPr>
        <w:t>Oxford University Hospitals NHS Foundation Trust</w:t>
      </w:r>
      <w:r w:rsidR="00963657">
        <w:rPr>
          <w:sz w:val="18"/>
          <w:szCs w:val="18"/>
        </w:rPr>
        <w:t>)</w:t>
      </w:r>
    </w:p>
    <w:p w:rsidR="000E08E0" w:rsidRPr="00C640F4" w:rsidRDefault="003855A0" w:rsidP="00C640F4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sz w:val="18"/>
          <w:szCs w:val="18"/>
        </w:rPr>
      </w:pPr>
      <w:r>
        <w:rPr>
          <w:sz w:val="18"/>
          <w:szCs w:val="18"/>
        </w:rPr>
        <w:t>Co-principal i</w:t>
      </w:r>
      <w:r w:rsidR="000E08E0" w:rsidRPr="00874DC1">
        <w:rPr>
          <w:sz w:val="18"/>
          <w:szCs w:val="18"/>
        </w:rPr>
        <w:t xml:space="preserve">nvestigator for the </w:t>
      </w:r>
      <w:r w:rsidR="006468D1" w:rsidRPr="00C640F4">
        <w:rPr>
          <w:sz w:val="18"/>
          <w:szCs w:val="18"/>
        </w:rPr>
        <w:t>ASCEND trial</w:t>
      </w:r>
      <w:r w:rsidR="006468D1">
        <w:rPr>
          <w:sz w:val="18"/>
          <w:szCs w:val="18"/>
        </w:rPr>
        <w:t xml:space="preserve"> and the 30,000 participant</w:t>
      </w:r>
      <w:r w:rsidR="006468D1" w:rsidRPr="00874DC1">
        <w:rPr>
          <w:sz w:val="18"/>
          <w:szCs w:val="18"/>
        </w:rPr>
        <w:t xml:space="preserve"> </w:t>
      </w:r>
      <w:r w:rsidR="006468D1">
        <w:rPr>
          <w:sz w:val="18"/>
          <w:szCs w:val="18"/>
        </w:rPr>
        <w:t xml:space="preserve">international </w:t>
      </w:r>
      <w:r w:rsidR="000E08E0" w:rsidRPr="00874DC1">
        <w:rPr>
          <w:sz w:val="18"/>
          <w:szCs w:val="18"/>
        </w:rPr>
        <w:t>REVEAL study</w:t>
      </w:r>
      <w:r w:rsidR="00C640F4">
        <w:rPr>
          <w:sz w:val="18"/>
          <w:szCs w:val="18"/>
        </w:rPr>
        <w:t xml:space="preserve"> </w:t>
      </w:r>
    </w:p>
    <w:p w:rsidR="00963657" w:rsidRPr="00963657" w:rsidRDefault="006B20B9" w:rsidP="00874DC1">
      <w:pPr>
        <w:pStyle w:val="ListParagraph"/>
        <w:numPr>
          <w:ilvl w:val="0"/>
          <w:numId w:val="6"/>
        </w:numPr>
        <w:spacing w:before="120" w:after="0" w:line="240" w:lineRule="auto"/>
        <w:ind w:left="360"/>
        <w:rPr>
          <w:sz w:val="18"/>
          <w:szCs w:val="18"/>
        </w:rPr>
      </w:pPr>
      <w:r>
        <w:rPr>
          <w:sz w:val="18"/>
          <w:szCs w:val="18"/>
        </w:rPr>
        <w:t>MRC HTMR Executive Committee Member for the MRC CTSU Hub</w:t>
      </w:r>
    </w:p>
    <w:p w:rsidR="000E08E0" w:rsidRPr="000E08E0" w:rsidRDefault="00D60972" w:rsidP="009867FD">
      <w:pPr>
        <w:pStyle w:val="ListParagraph"/>
        <w:spacing w:after="0" w:line="240" w:lineRule="auto"/>
        <w:ind w:left="357"/>
        <w:jc w:val="right"/>
        <w:rPr>
          <w:sz w:val="18"/>
          <w:szCs w:val="18"/>
        </w:rPr>
      </w:pPr>
      <w:hyperlink r:id="rId10" w:history="1">
        <w:r w:rsidR="00963657" w:rsidRPr="007122FB">
          <w:rPr>
            <w:rStyle w:val="Hyperlink"/>
            <w:sz w:val="18"/>
            <w:szCs w:val="18"/>
          </w:rPr>
          <w:t>http://www.ndph.ox.ac.uk/team/louise-bowman</w:t>
        </w:r>
      </w:hyperlink>
    </w:p>
    <w:p w:rsidR="009867FD" w:rsidRDefault="009867FD" w:rsidP="009867FD">
      <w:pPr>
        <w:spacing w:before="120"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Richard Bulbulia </w:t>
      </w:r>
      <w:r w:rsidRPr="009B10BA">
        <w:rPr>
          <w:sz w:val="18"/>
          <w:szCs w:val="18"/>
        </w:rPr>
        <w:t>(</w:t>
      </w:r>
      <w:r w:rsidR="006B4008">
        <w:rPr>
          <w:sz w:val="18"/>
          <w:szCs w:val="18"/>
        </w:rPr>
        <w:t xml:space="preserve">Senior </w:t>
      </w:r>
      <w:r>
        <w:rPr>
          <w:sz w:val="18"/>
          <w:szCs w:val="18"/>
        </w:rPr>
        <w:t xml:space="preserve">Research Fellow, CTSU and Vascular Surgeon Gloucester Hospitals NHS Foundation Trust) </w:t>
      </w:r>
      <w:r>
        <w:rPr>
          <w:sz w:val="18"/>
          <w:szCs w:val="18"/>
        </w:rPr>
        <w:tab/>
      </w:r>
    </w:p>
    <w:p w:rsidR="009867FD" w:rsidRDefault="009867FD" w:rsidP="009867FD">
      <w:pPr>
        <w:pStyle w:val="ListParagraph"/>
        <w:numPr>
          <w:ilvl w:val="0"/>
          <w:numId w:val="1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Co-principal investigator</w:t>
      </w:r>
      <w:r w:rsidRPr="0042027E">
        <w:rPr>
          <w:sz w:val="18"/>
          <w:szCs w:val="18"/>
        </w:rPr>
        <w:t xml:space="preserve"> of ACST-2</w:t>
      </w:r>
      <w:r>
        <w:rPr>
          <w:sz w:val="18"/>
          <w:szCs w:val="18"/>
        </w:rPr>
        <w:t xml:space="preserve"> (a large trial of endarterectomy vs stenting in asymptomatic carotid disease)</w:t>
      </w:r>
    </w:p>
    <w:p w:rsidR="009867FD" w:rsidRDefault="009867FD" w:rsidP="009867FD">
      <w:pPr>
        <w:pStyle w:val="ListParagraph"/>
        <w:numPr>
          <w:ilvl w:val="0"/>
          <w:numId w:val="12"/>
        </w:numPr>
        <w:spacing w:after="0" w:line="240" w:lineRule="auto"/>
        <w:ind w:left="357" w:hanging="357"/>
        <w:rPr>
          <w:sz w:val="18"/>
          <w:szCs w:val="18"/>
        </w:rPr>
      </w:pPr>
      <w:r w:rsidRPr="001521C0">
        <w:rPr>
          <w:sz w:val="18"/>
          <w:szCs w:val="18"/>
        </w:rPr>
        <w:t>Co-ordinates the long-term follow-up of HPS and SEARCH, using data linkage to electronic health</w:t>
      </w:r>
      <w:r>
        <w:rPr>
          <w:sz w:val="18"/>
          <w:szCs w:val="18"/>
        </w:rPr>
        <w:t xml:space="preserve"> records</w:t>
      </w:r>
    </w:p>
    <w:p w:rsidR="009867FD" w:rsidRDefault="00D60972" w:rsidP="009867FD">
      <w:pPr>
        <w:spacing w:after="0" w:line="240" w:lineRule="auto"/>
        <w:jc w:val="right"/>
        <w:rPr>
          <w:rStyle w:val="Hyperlink"/>
          <w:sz w:val="18"/>
          <w:szCs w:val="18"/>
        </w:rPr>
      </w:pPr>
      <w:hyperlink r:id="rId11" w:history="1">
        <w:r w:rsidR="009867FD" w:rsidRPr="007122FB">
          <w:rPr>
            <w:rStyle w:val="Hyperlink"/>
            <w:sz w:val="18"/>
            <w:szCs w:val="18"/>
          </w:rPr>
          <w:t>http://www.ndph.ox.ac.uk/team/richard-bulbulia</w:t>
        </w:r>
      </w:hyperlink>
    </w:p>
    <w:p w:rsidR="000662C2" w:rsidRDefault="000662C2" w:rsidP="000662C2">
      <w:pPr>
        <w:spacing w:before="120" w:after="0" w:line="240" w:lineRule="auto"/>
        <w:rPr>
          <w:sz w:val="18"/>
          <w:szCs w:val="18"/>
        </w:rPr>
      </w:pPr>
      <w:r w:rsidRPr="00C640F4">
        <w:rPr>
          <w:b/>
          <w:sz w:val="18"/>
          <w:szCs w:val="18"/>
        </w:rPr>
        <w:t>Jo Crocker</w:t>
      </w:r>
      <w:r w:rsidRPr="00C640F4">
        <w:rPr>
          <w:sz w:val="18"/>
          <w:szCs w:val="18"/>
        </w:rPr>
        <w:t xml:space="preserve"> (Research Fellow, Nuffield Department of Primary Care Health Sciences, University of Oxford)    </w:t>
      </w:r>
      <w:r>
        <w:rPr>
          <w:sz w:val="18"/>
          <w:szCs w:val="18"/>
        </w:rPr>
        <w:t xml:space="preserve"> </w:t>
      </w:r>
    </w:p>
    <w:p w:rsidR="000662C2" w:rsidRDefault="000662C2" w:rsidP="000662C2">
      <w:pPr>
        <w:pStyle w:val="ListParagraph"/>
        <w:numPr>
          <w:ilvl w:val="0"/>
          <w:numId w:val="17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Research area involves</w:t>
      </w:r>
      <w:r w:rsidRPr="00663EF8">
        <w:rPr>
          <w:sz w:val="18"/>
          <w:szCs w:val="18"/>
        </w:rPr>
        <w:t xml:space="preserve"> evaluating and assessing the impact of patient and public involvement (PPI) in research</w:t>
      </w:r>
    </w:p>
    <w:p w:rsidR="000662C2" w:rsidRPr="00494424" w:rsidRDefault="000662C2" w:rsidP="000662C2">
      <w:pPr>
        <w:pStyle w:val="ListParagraph"/>
        <w:numPr>
          <w:ilvl w:val="0"/>
          <w:numId w:val="17"/>
        </w:numPr>
        <w:spacing w:after="0" w:line="240" w:lineRule="auto"/>
        <w:rPr>
          <w:sz w:val="18"/>
          <w:szCs w:val="18"/>
        </w:rPr>
      </w:pPr>
      <w:r w:rsidRPr="00494424">
        <w:rPr>
          <w:sz w:val="18"/>
          <w:szCs w:val="18"/>
        </w:rPr>
        <w:t>Member of the MRC Network of Hubs for Trials Methodology Research - Recruitment Working Group</w:t>
      </w:r>
    </w:p>
    <w:p w:rsidR="000662C2" w:rsidRPr="00963657" w:rsidRDefault="00D60972" w:rsidP="000662C2">
      <w:pPr>
        <w:pStyle w:val="ListParagraph"/>
        <w:spacing w:after="0" w:line="240" w:lineRule="auto"/>
        <w:ind w:left="360"/>
        <w:jc w:val="right"/>
        <w:rPr>
          <w:sz w:val="18"/>
          <w:szCs w:val="18"/>
        </w:rPr>
      </w:pPr>
      <w:hyperlink r:id="rId12" w:history="1">
        <w:r w:rsidR="000662C2" w:rsidRPr="00963657">
          <w:rPr>
            <w:rStyle w:val="Hyperlink"/>
            <w:sz w:val="18"/>
            <w:szCs w:val="18"/>
          </w:rPr>
          <w:t>http://www.phc.ox.ac.uk/team/joanna-crocker</w:t>
        </w:r>
      </w:hyperlink>
    </w:p>
    <w:p w:rsidR="009867FD" w:rsidRDefault="009867FD" w:rsidP="009867FD">
      <w:pPr>
        <w:spacing w:before="120"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Jonathan Emberson </w:t>
      </w:r>
      <w:r>
        <w:rPr>
          <w:sz w:val="18"/>
          <w:szCs w:val="18"/>
        </w:rPr>
        <w:t>(</w:t>
      </w:r>
      <w:r w:rsidRPr="00932AA9">
        <w:rPr>
          <w:sz w:val="18"/>
          <w:szCs w:val="18"/>
        </w:rPr>
        <w:t xml:space="preserve">Associate Professor, </w:t>
      </w:r>
      <w:r>
        <w:rPr>
          <w:sz w:val="18"/>
          <w:szCs w:val="18"/>
        </w:rPr>
        <w:t>CTSU)</w:t>
      </w:r>
    </w:p>
    <w:p w:rsidR="009867FD" w:rsidRDefault="009867FD" w:rsidP="009867FD">
      <w:pPr>
        <w:pStyle w:val="ListParagraph"/>
        <w:numPr>
          <w:ilvl w:val="0"/>
          <w:numId w:val="1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</w:t>
      </w:r>
      <w:r w:rsidRPr="001521C0">
        <w:rPr>
          <w:sz w:val="18"/>
          <w:szCs w:val="18"/>
        </w:rPr>
        <w:t>tatistical lead for CTSU’s</w:t>
      </w:r>
      <w:r>
        <w:rPr>
          <w:sz w:val="18"/>
          <w:szCs w:val="18"/>
        </w:rPr>
        <w:t xml:space="preserve"> vascular overviews and renal studies g</w:t>
      </w:r>
      <w:r w:rsidRPr="001521C0">
        <w:rPr>
          <w:sz w:val="18"/>
          <w:szCs w:val="18"/>
        </w:rPr>
        <w:t>roups</w:t>
      </w:r>
    </w:p>
    <w:p w:rsidR="009867FD" w:rsidRPr="001521C0" w:rsidRDefault="009867FD" w:rsidP="009867FD">
      <w:pPr>
        <w:pStyle w:val="ListParagraph"/>
        <w:numPr>
          <w:ilvl w:val="0"/>
          <w:numId w:val="1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Oxford based</w:t>
      </w:r>
      <w:r w:rsidRPr="001521C0">
        <w:rPr>
          <w:sz w:val="18"/>
          <w:szCs w:val="18"/>
        </w:rPr>
        <w:t xml:space="preserve"> principal investigator for the Mexico City Prospective Study of 150,000 middle-aged Mexican adults</w:t>
      </w:r>
    </w:p>
    <w:p w:rsidR="009867FD" w:rsidRPr="00963657" w:rsidRDefault="00D60972" w:rsidP="009867FD">
      <w:pPr>
        <w:spacing w:after="0" w:line="240" w:lineRule="auto"/>
        <w:jc w:val="right"/>
        <w:rPr>
          <w:sz w:val="18"/>
          <w:szCs w:val="18"/>
        </w:rPr>
      </w:pPr>
      <w:hyperlink r:id="rId13" w:history="1">
        <w:r w:rsidR="009867FD" w:rsidRPr="00963657">
          <w:rPr>
            <w:rStyle w:val="Hyperlink"/>
            <w:sz w:val="18"/>
            <w:szCs w:val="18"/>
          </w:rPr>
          <w:t>http://www.ndph.ox.ac.uk/team/jonathan-emberson</w:t>
        </w:r>
      </w:hyperlink>
    </w:p>
    <w:p w:rsidR="009867FD" w:rsidRDefault="009867FD" w:rsidP="009867FD">
      <w:pPr>
        <w:spacing w:before="120" w:after="0" w:line="240" w:lineRule="auto"/>
        <w:rPr>
          <w:sz w:val="18"/>
          <w:szCs w:val="18"/>
        </w:rPr>
      </w:pPr>
      <w:r w:rsidRPr="00355498">
        <w:rPr>
          <w:b/>
          <w:sz w:val="18"/>
          <w:szCs w:val="18"/>
        </w:rPr>
        <w:t>Richard Haynes</w:t>
      </w:r>
      <w:r>
        <w:rPr>
          <w:sz w:val="18"/>
          <w:szCs w:val="18"/>
        </w:rPr>
        <w:t xml:space="preserve"> (Associate Professor, CTSU and Consultant Nephrologist Oxford University Hospitals NHS Foundation Trust)</w:t>
      </w:r>
    </w:p>
    <w:p w:rsidR="009867FD" w:rsidRDefault="009867FD" w:rsidP="009867FD">
      <w:pPr>
        <w:pStyle w:val="ListParagraph"/>
        <w:numPr>
          <w:ilvl w:val="0"/>
          <w:numId w:val="10"/>
        </w:numPr>
        <w:spacing w:after="0" w:line="240" w:lineRule="auto"/>
        <w:ind w:left="357" w:hanging="357"/>
        <w:rPr>
          <w:sz w:val="18"/>
          <w:szCs w:val="18"/>
        </w:rPr>
      </w:pPr>
      <w:r>
        <w:rPr>
          <w:sz w:val="18"/>
          <w:szCs w:val="18"/>
        </w:rPr>
        <w:t xml:space="preserve">Clinical co-ordinator for the </w:t>
      </w:r>
      <w:r w:rsidRPr="00874DC1">
        <w:rPr>
          <w:sz w:val="18"/>
          <w:szCs w:val="18"/>
        </w:rPr>
        <w:t xml:space="preserve">3C </w:t>
      </w:r>
      <w:r>
        <w:rPr>
          <w:sz w:val="18"/>
          <w:szCs w:val="18"/>
        </w:rPr>
        <w:t>trial assessing immunosuppression treatment in kidney transplant recipients</w:t>
      </w:r>
    </w:p>
    <w:p w:rsidR="009867FD" w:rsidRPr="007C003C" w:rsidRDefault="009867FD" w:rsidP="009867FD">
      <w:pPr>
        <w:pStyle w:val="ListParagraph"/>
        <w:numPr>
          <w:ilvl w:val="0"/>
          <w:numId w:val="10"/>
        </w:numPr>
        <w:spacing w:after="0" w:line="240" w:lineRule="auto"/>
        <w:ind w:left="357" w:hanging="357"/>
        <w:rPr>
          <w:sz w:val="18"/>
          <w:szCs w:val="18"/>
        </w:rPr>
      </w:pPr>
      <w:r>
        <w:rPr>
          <w:sz w:val="18"/>
          <w:szCs w:val="18"/>
        </w:rPr>
        <w:t>Member of the Renal Association clinical trials committee</w:t>
      </w:r>
    </w:p>
    <w:p w:rsidR="009867FD" w:rsidRPr="00963657" w:rsidRDefault="00D60972" w:rsidP="009867FD">
      <w:pPr>
        <w:pStyle w:val="ListParagraph"/>
        <w:spacing w:after="0" w:line="240" w:lineRule="auto"/>
        <w:ind w:left="357"/>
        <w:jc w:val="right"/>
        <w:rPr>
          <w:sz w:val="18"/>
          <w:szCs w:val="18"/>
        </w:rPr>
      </w:pPr>
      <w:hyperlink r:id="rId14" w:history="1">
        <w:r w:rsidR="009867FD" w:rsidRPr="00963657">
          <w:rPr>
            <w:rStyle w:val="Hyperlink"/>
            <w:sz w:val="18"/>
            <w:szCs w:val="18"/>
          </w:rPr>
          <w:t>http://www.ndph.ox.ac.uk/team/richard-haynes</w:t>
        </w:r>
      </w:hyperlink>
    </w:p>
    <w:p w:rsidR="009867FD" w:rsidRDefault="009867FD" w:rsidP="009867FD">
      <w:pPr>
        <w:spacing w:before="120" w:after="0" w:line="240" w:lineRule="auto"/>
        <w:rPr>
          <w:sz w:val="18"/>
          <w:szCs w:val="18"/>
        </w:rPr>
      </w:pPr>
      <w:r w:rsidRPr="009B10BA">
        <w:rPr>
          <w:b/>
          <w:sz w:val="18"/>
          <w:szCs w:val="18"/>
        </w:rPr>
        <w:t>William Herrington</w:t>
      </w:r>
      <w:r>
        <w:rPr>
          <w:sz w:val="18"/>
          <w:szCs w:val="18"/>
        </w:rPr>
        <w:t xml:space="preserve"> (Senior Clinical Research Fellow, CTSU)</w:t>
      </w:r>
      <w:r w:rsidRPr="00C640F4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9867FD" w:rsidRDefault="009867FD" w:rsidP="009867FD">
      <w:pPr>
        <w:pStyle w:val="ListParagraph"/>
        <w:numPr>
          <w:ilvl w:val="0"/>
          <w:numId w:val="18"/>
        </w:numPr>
        <w:spacing w:after="0" w:line="240" w:lineRule="auto"/>
        <w:ind w:left="357" w:hanging="357"/>
        <w:rPr>
          <w:sz w:val="18"/>
          <w:szCs w:val="18"/>
        </w:rPr>
      </w:pPr>
      <w:r>
        <w:rPr>
          <w:sz w:val="18"/>
          <w:szCs w:val="18"/>
        </w:rPr>
        <w:t>Research area includes the impact of outcome adjudication and the use of routine data sources in clinical trials</w:t>
      </w:r>
    </w:p>
    <w:p w:rsidR="009867FD" w:rsidRPr="005228EA" w:rsidRDefault="009867FD" w:rsidP="009867FD">
      <w:pPr>
        <w:pStyle w:val="ListParagraph"/>
        <w:numPr>
          <w:ilvl w:val="0"/>
          <w:numId w:val="18"/>
        </w:numPr>
        <w:spacing w:after="0" w:line="240" w:lineRule="auto"/>
        <w:ind w:left="357" w:hanging="357"/>
        <w:rPr>
          <w:sz w:val="18"/>
          <w:szCs w:val="18"/>
        </w:rPr>
      </w:pPr>
      <w:r>
        <w:rPr>
          <w:sz w:val="18"/>
          <w:szCs w:val="18"/>
        </w:rPr>
        <w:t>E</w:t>
      </w:r>
      <w:r w:rsidRPr="005228EA">
        <w:rPr>
          <w:sz w:val="18"/>
          <w:szCs w:val="18"/>
        </w:rPr>
        <w:t>xperience</w:t>
      </w:r>
      <w:r>
        <w:rPr>
          <w:sz w:val="18"/>
          <w:szCs w:val="18"/>
        </w:rPr>
        <w:t xml:space="preserve"> in</w:t>
      </w:r>
      <w:r w:rsidRPr="005228E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the development of streamlined laboratory methods </w:t>
      </w:r>
    </w:p>
    <w:p w:rsidR="009867FD" w:rsidRDefault="00D60972" w:rsidP="009867FD">
      <w:pPr>
        <w:spacing w:after="0" w:line="240" w:lineRule="auto"/>
        <w:jc w:val="right"/>
        <w:rPr>
          <w:rStyle w:val="Hyperlink"/>
          <w:sz w:val="18"/>
          <w:szCs w:val="18"/>
        </w:rPr>
      </w:pPr>
      <w:hyperlink r:id="rId15" w:history="1">
        <w:r w:rsidR="009867FD" w:rsidRPr="00324F3B">
          <w:rPr>
            <w:rStyle w:val="Hyperlink"/>
            <w:sz w:val="18"/>
            <w:szCs w:val="18"/>
          </w:rPr>
          <w:t>http://www.ndph.ox.ac.uk/team/will-herrington</w:t>
        </w:r>
      </w:hyperlink>
    </w:p>
    <w:p w:rsidR="009867FD" w:rsidRDefault="009867FD" w:rsidP="009867FD">
      <w:pPr>
        <w:spacing w:before="120" w:after="0" w:line="240" w:lineRule="auto"/>
        <w:rPr>
          <w:sz w:val="18"/>
          <w:szCs w:val="18"/>
        </w:rPr>
      </w:pPr>
      <w:r w:rsidRPr="00932AA9">
        <w:rPr>
          <w:b/>
          <w:sz w:val="18"/>
          <w:szCs w:val="18"/>
        </w:rPr>
        <w:t>Carol Knott</w:t>
      </w:r>
      <w:r>
        <w:rPr>
          <w:sz w:val="18"/>
          <w:szCs w:val="18"/>
        </w:rPr>
        <w:t xml:space="preserve"> (Head of Monitoring and Nurse Training, CTSU)</w:t>
      </w:r>
    </w:p>
    <w:p w:rsidR="009867FD" w:rsidRDefault="009867FD" w:rsidP="009867FD">
      <w:pPr>
        <w:pStyle w:val="ListParagraph"/>
        <w:numPr>
          <w:ilvl w:val="0"/>
          <w:numId w:val="16"/>
        </w:numPr>
        <w:spacing w:after="0" w:line="240" w:lineRule="auto"/>
        <w:rPr>
          <w:sz w:val="18"/>
          <w:szCs w:val="18"/>
        </w:rPr>
      </w:pPr>
      <w:r w:rsidRPr="006747DD">
        <w:rPr>
          <w:sz w:val="18"/>
          <w:szCs w:val="18"/>
        </w:rPr>
        <w:t xml:space="preserve">Co-ordinated the </w:t>
      </w:r>
      <w:r>
        <w:rPr>
          <w:sz w:val="18"/>
          <w:szCs w:val="18"/>
        </w:rPr>
        <w:t>training and</w:t>
      </w:r>
      <w:r w:rsidRPr="006747DD">
        <w:rPr>
          <w:sz w:val="18"/>
          <w:szCs w:val="18"/>
        </w:rPr>
        <w:t xml:space="preserve"> monitoring team for several large international trials</w:t>
      </w:r>
    </w:p>
    <w:p w:rsidR="009867FD" w:rsidRPr="005228EA" w:rsidRDefault="009867FD" w:rsidP="009867FD">
      <w:pPr>
        <w:pStyle w:val="ListParagraph"/>
        <w:numPr>
          <w:ilvl w:val="0"/>
          <w:numId w:val="16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Extensive experience of trial audit and regulatory inspection</w:t>
      </w:r>
    </w:p>
    <w:p w:rsidR="009867FD" w:rsidRPr="0016701E" w:rsidRDefault="00D60972" w:rsidP="009867FD">
      <w:pPr>
        <w:spacing w:after="0" w:line="240" w:lineRule="auto"/>
        <w:jc w:val="right"/>
        <w:rPr>
          <w:color w:val="0000FF" w:themeColor="hyperlink"/>
          <w:sz w:val="18"/>
          <w:szCs w:val="18"/>
          <w:u w:val="single"/>
        </w:rPr>
      </w:pPr>
      <w:hyperlink r:id="rId16" w:history="1">
        <w:r w:rsidR="009867FD" w:rsidRPr="0016701E">
          <w:rPr>
            <w:rStyle w:val="Hyperlink"/>
            <w:sz w:val="18"/>
            <w:szCs w:val="18"/>
          </w:rPr>
          <w:t>http://www.ndph.ox.ac.uk/team/carol-knott</w:t>
        </w:r>
      </w:hyperlink>
    </w:p>
    <w:p w:rsidR="00355498" w:rsidRDefault="00355498" w:rsidP="00C640F4">
      <w:pPr>
        <w:spacing w:before="120" w:after="0" w:line="240" w:lineRule="auto"/>
        <w:rPr>
          <w:sz w:val="18"/>
          <w:szCs w:val="18"/>
        </w:rPr>
      </w:pPr>
      <w:r w:rsidRPr="00355498">
        <w:rPr>
          <w:b/>
          <w:sz w:val="18"/>
          <w:szCs w:val="18"/>
        </w:rPr>
        <w:t>Sarah Lewington</w:t>
      </w:r>
      <w:r>
        <w:rPr>
          <w:sz w:val="18"/>
          <w:szCs w:val="18"/>
        </w:rPr>
        <w:t xml:space="preserve"> </w:t>
      </w:r>
      <w:r w:rsidR="00C640F4">
        <w:rPr>
          <w:sz w:val="18"/>
          <w:szCs w:val="18"/>
        </w:rPr>
        <w:t>(Associate P</w:t>
      </w:r>
      <w:r>
        <w:rPr>
          <w:sz w:val="18"/>
          <w:szCs w:val="18"/>
        </w:rPr>
        <w:t>rofes</w:t>
      </w:r>
      <w:r w:rsidR="00874DC1">
        <w:rPr>
          <w:sz w:val="18"/>
          <w:szCs w:val="18"/>
        </w:rPr>
        <w:t>sor</w:t>
      </w:r>
      <w:r>
        <w:rPr>
          <w:sz w:val="18"/>
          <w:szCs w:val="18"/>
        </w:rPr>
        <w:t>, CTSU)</w:t>
      </w:r>
      <w:r w:rsidR="00C640F4">
        <w:rPr>
          <w:sz w:val="18"/>
          <w:szCs w:val="18"/>
        </w:rPr>
        <w:tab/>
      </w:r>
      <w:r w:rsidR="00C640F4">
        <w:rPr>
          <w:sz w:val="18"/>
          <w:szCs w:val="18"/>
        </w:rPr>
        <w:tab/>
      </w:r>
      <w:r w:rsidR="00C640F4" w:rsidRPr="00C640F4">
        <w:rPr>
          <w:sz w:val="18"/>
          <w:szCs w:val="18"/>
        </w:rPr>
        <w:t xml:space="preserve"> </w:t>
      </w:r>
    </w:p>
    <w:p w:rsidR="00874DC1" w:rsidRDefault="00874DC1" w:rsidP="00874DC1">
      <w:pPr>
        <w:pStyle w:val="ListParagraph"/>
        <w:numPr>
          <w:ilvl w:val="0"/>
          <w:numId w:val="7"/>
        </w:numPr>
        <w:spacing w:after="0" w:line="240" w:lineRule="auto"/>
        <w:rPr>
          <w:sz w:val="18"/>
          <w:szCs w:val="18"/>
        </w:rPr>
      </w:pPr>
      <w:r w:rsidRPr="00874DC1">
        <w:rPr>
          <w:sz w:val="18"/>
          <w:szCs w:val="18"/>
        </w:rPr>
        <w:t>Princip</w:t>
      </w:r>
      <w:r w:rsidR="00C640F4">
        <w:rPr>
          <w:sz w:val="18"/>
          <w:szCs w:val="18"/>
        </w:rPr>
        <w:t>al</w:t>
      </w:r>
      <w:r w:rsidRPr="00874DC1">
        <w:rPr>
          <w:sz w:val="18"/>
          <w:szCs w:val="18"/>
        </w:rPr>
        <w:t xml:space="preserve"> investigator for the Prospective Studies Collaboration</w:t>
      </w:r>
    </w:p>
    <w:p w:rsidR="00963657" w:rsidRDefault="00874DC1" w:rsidP="00874DC1">
      <w:pPr>
        <w:pStyle w:val="ListParagraph"/>
        <w:numPr>
          <w:ilvl w:val="0"/>
          <w:numId w:val="7"/>
        </w:numPr>
        <w:spacing w:after="0" w:line="240" w:lineRule="auto"/>
        <w:rPr>
          <w:sz w:val="18"/>
          <w:szCs w:val="18"/>
        </w:rPr>
      </w:pPr>
      <w:r w:rsidRPr="00874DC1">
        <w:rPr>
          <w:sz w:val="18"/>
          <w:szCs w:val="18"/>
        </w:rPr>
        <w:t>Oxford-based principal investigator for</w:t>
      </w:r>
      <w:r>
        <w:rPr>
          <w:sz w:val="18"/>
          <w:szCs w:val="18"/>
        </w:rPr>
        <w:t xml:space="preserve"> several large observational</w:t>
      </w:r>
      <w:r w:rsidRPr="00874DC1">
        <w:rPr>
          <w:sz w:val="18"/>
          <w:szCs w:val="18"/>
        </w:rPr>
        <w:t xml:space="preserve"> studies conducted in Russia, Cuba and India</w:t>
      </w:r>
    </w:p>
    <w:p w:rsidR="00874DC1" w:rsidRDefault="00D60972" w:rsidP="00963657">
      <w:pPr>
        <w:pStyle w:val="ListParagraph"/>
        <w:spacing w:after="0" w:line="240" w:lineRule="auto"/>
        <w:ind w:left="360"/>
        <w:jc w:val="right"/>
        <w:rPr>
          <w:sz w:val="18"/>
          <w:szCs w:val="18"/>
        </w:rPr>
      </w:pPr>
      <w:hyperlink r:id="rId17" w:history="1">
        <w:r w:rsidR="00963657" w:rsidRPr="007122FB">
          <w:rPr>
            <w:rStyle w:val="Hyperlink"/>
            <w:sz w:val="18"/>
            <w:szCs w:val="18"/>
          </w:rPr>
          <w:t>http://www.ndph.ox.ac.uk/team/sarah-lewington</w:t>
        </w:r>
      </w:hyperlink>
    </w:p>
    <w:p w:rsidR="009867FD" w:rsidRDefault="009867FD" w:rsidP="009867FD">
      <w:pPr>
        <w:spacing w:before="120" w:after="0" w:line="240" w:lineRule="auto"/>
        <w:rPr>
          <w:sz w:val="18"/>
          <w:szCs w:val="18"/>
        </w:rPr>
      </w:pPr>
      <w:r w:rsidRPr="009B10BA">
        <w:rPr>
          <w:b/>
          <w:sz w:val="18"/>
          <w:szCs w:val="18"/>
        </w:rPr>
        <w:t>Marion Mafham</w:t>
      </w:r>
      <w:r>
        <w:rPr>
          <w:sz w:val="18"/>
          <w:szCs w:val="18"/>
        </w:rPr>
        <w:t xml:space="preserve"> (Clinical Research Fellow, CTSU)</w:t>
      </w:r>
      <w:r w:rsidRPr="00C640F4">
        <w:rPr>
          <w:sz w:val="18"/>
          <w:szCs w:val="18"/>
        </w:rPr>
        <w:t xml:space="preserve"> </w:t>
      </w:r>
    </w:p>
    <w:p w:rsidR="009867FD" w:rsidRDefault="009867FD" w:rsidP="009867FD">
      <w:pPr>
        <w:pStyle w:val="ListParagraph"/>
        <w:numPr>
          <w:ilvl w:val="0"/>
          <w:numId w:val="20"/>
        </w:numPr>
        <w:spacing w:after="0" w:line="240" w:lineRule="auto"/>
        <w:ind w:left="357" w:hanging="357"/>
        <w:rPr>
          <w:sz w:val="18"/>
          <w:szCs w:val="18"/>
        </w:rPr>
      </w:pPr>
      <w:r w:rsidRPr="00200AB0">
        <w:rPr>
          <w:sz w:val="18"/>
          <w:szCs w:val="18"/>
        </w:rPr>
        <w:t>SHARP steering committee member</w:t>
      </w:r>
    </w:p>
    <w:p w:rsidR="009867FD" w:rsidRDefault="009867FD" w:rsidP="009867FD">
      <w:pPr>
        <w:pStyle w:val="ListParagraph"/>
        <w:numPr>
          <w:ilvl w:val="0"/>
          <w:numId w:val="20"/>
        </w:numPr>
        <w:spacing w:after="0" w:line="240" w:lineRule="auto"/>
        <w:ind w:left="357" w:hanging="357"/>
        <w:rPr>
          <w:sz w:val="18"/>
          <w:szCs w:val="18"/>
        </w:rPr>
      </w:pPr>
      <w:r w:rsidRPr="005228EA">
        <w:rPr>
          <w:sz w:val="18"/>
          <w:szCs w:val="18"/>
        </w:rPr>
        <w:t>Co-ord</w:t>
      </w:r>
      <w:r>
        <w:rPr>
          <w:sz w:val="18"/>
          <w:szCs w:val="18"/>
        </w:rPr>
        <w:t>inating team for the SEARCH, SHARP, ASCEND and REVEAL studies</w:t>
      </w:r>
    </w:p>
    <w:p w:rsidR="009867FD" w:rsidRPr="00200AB0" w:rsidRDefault="009867FD" w:rsidP="009867FD">
      <w:pPr>
        <w:pStyle w:val="ListParagraph"/>
        <w:spacing w:after="0" w:line="240" w:lineRule="auto"/>
        <w:ind w:left="357"/>
        <w:jc w:val="right"/>
        <w:rPr>
          <w:sz w:val="18"/>
          <w:szCs w:val="18"/>
        </w:rPr>
      </w:pPr>
      <w:r w:rsidRPr="00200AB0">
        <w:rPr>
          <w:sz w:val="18"/>
          <w:szCs w:val="18"/>
        </w:rPr>
        <w:tab/>
      </w:r>
      <w:hyperlink r:id="rId18" w:history="1">
        <w:r w:rsidRPr="00200AB0">
          <w:rPr>
            <w:rStyle w:val="Hyperlink"/>
            <w:sz w:val="18"/>
            <w:szCs w:val="18"/>
          </w:rPr>
          <w:t>http://www.ndph.ox.ac.uk/team/marion-mafham</w:t>
        </w:r>
      </w:hyperlink>
    </w:p>
    <w:p w:rsidR="006D3940" w:rsidRDefault="006D3940" w:rsidP="006D3940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David Preiss </w:t>
      </w:r>
      <w:r w:rsidRPr="006D3940">
        <w:rPr>
          <w:sz w:val="18"/>
          <w:szCs w:val="18"/>
        </w:rPr>
        <w:t>(</w:t>
      </w:r>
      <w:r w:rsidRPr="00932AA9">
        <w:rPr>
          <w:sz w:val="18"/>
          <w:szCs w:val="18"/>
        </w:rPr>
        <w:t xml:space="preserve">Associate Professor, </w:t>
      </w:r>
      <w:r>
        <w:rPr>
          <w:sz w:val="18"/>
          <w:szCs w:val="18"/>
        </w:rPr>
        <w:t>CTSU)</w:t>
      </w:r>
    </w:p>
    <w:p w:rsidR="006D3940" w:rsidRDefault="006D3940" w:rsidP="006D3940">
      <w:pPr>
        <w:pStyle w:val="ListParagraph"/>
        <w:numPr>
          <w:ilvl w:val="0"/>
          <w:numId w:val="22"/>
        </w:numPr>
        <w:spacing w:after="0" w:line="240" w:lineRule="auto"/>
        <w:ind w:left="357" w:hanging="357"/>
        <w:rPr>
          <w:sz w:val="18"/>
          <w:szCs w:val="18"/>
        </w:rPr>
      </w:pPr>
      <w:r w:rsidRPr="006D3940">
        <w:rPr>
          <w:sz w:val="18"/>
          <w:szCs w:val="18"/>
        </w:rPr>
        <w:t>Chief Investigator for the NIHR funded LENS tria</w:t>
      </w:r>
      <w:r>
        <w:rPr>
          <w:sz w:val="18"/>
          <w:szCs w:val="18"/>
        </w:rPr>
        <w:t>l</w:t>
      </w:r>
    </w:p>
    <w:p w:rsidR="006D3940" w:rsidRDefault="006D3940" w:rsidP="006D3940">
      <w:pPr>
        <w:pStyle w:val="ListParagraph"/>
        <w:numPr>
          <w:ilvl w:val="0"/>
          <w:numId w:val="2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Recipient </w:t>
      </w:r>
      <w:r w:rsidRPr="006D3940">
        <w:rPr>
          <w:sz w:val="18"/>
          <w:szCs w:val="18"/>
        </w:rPr>
        <w:t>of a Rising Star Fellowship from the European Foundation for the Study of Diabetes</w:t>
      </w:r>
    </w:p>
    <w:p w:rsidR="006D3940" w:rsidRDefault="00D60972" w:rsidP="006D3940">
      <w:pPr>
        <w:spacing w:after="0" w:line="240" w:lineRule="auto"/>
        <w:jc w:val="right"/>
        <w:rPr>
          <w:sz w:val="18"/>
          <w:szCs w:val="18"/>
        </w:rPr>
      </w:pPr>
      <w:hyperlink r:id="rId19" w:history="1">
        <w:r w:rsidR="006D3940" w:rsidRPr="00DB1219">
          <w:rPr>
            <w:rStyle w:val="Hyperlink"/>
            <w:sz w:val="18"/>
            <w:szCs w:val="18"/>
          </w:rPr>
          <w:t>https://www.ndph.ox.ac.uk/team/david-preiss</w:t>
        </w:r>
      </w:hyperlink>
    </w:p>
    <w:p w:rsidR="009867FD" w:rsidRDefault="003F138C" w:rsidP="003F138C">
      <w:pPr>
        <w:spacing w:before="120" w:after="0" w:line="240" w:lineRule="auto"/>
        <w:rPr>
          <w:sz w:val="18"/>
          <w:szCs w:val="18"/>
        </w:rPr>
      </w:pPr>
      <w:r w:rsidRPr="003F138C">
        <w:rPr>
          <w:b/>
          <w:sz w:val="18"/>
          <w:szCs w:val="18"/>
        </w:rPr>
        <w:t>Sasha Shepperd</w:t>
      </w:r>
      <w:r>
        <w:rPr>
          <w:sz w:val="18"/>
          <w:szCs w:val="18"/>
        </w:rPr>
        <w:t xml:space="preserve"> (</w:t>
      </w:r>
      <w:r w:rsidRPr="003F138C">
        <w:rPr>
          <w:sz w:val="18"/>
          <w:szCs w:val="18"/>
        </w:rPr>
        <w:t>Professor of Health Services Research and Director of Graduate Studies</w:t>
      </w:r>
      <w:r w:rsidR="006D3940">
        <w:rPr>
          <w:sz w:val="18"/>
          <w:szCs w:val="18"/>
        </w:rPr>
        <w:t>, NDPH</w:t>
      </w:r>
      <w:r>
        <w:rPr>
          <w:sz w:val="18"/>
          <w:szCs w:val="18"/>
        </w:rPr>
        <w:t>)</w:t>
      </w:r>
    </w:p>
    <w:p w:rsidR="003F138C" w:rsidRDefault="003F138C" w:rsidP="003F138C">
      <w:pPr>
        <w:pStyle w:val="ListParagraph"/>
        <w:numPr>
          <w:ilvl w:val="0"/>
          <w:numId w:val="21"/>
        </w:numPr>
        <w:spacing w:after="0" w:line="240" w:lineRule="auto"/>
        <w:ind w:left="357" w:hanging="357"/>
        <w:rPr>
          <w:sz w:val="18"/>
          <w:szCs w:val="18"/>
        </w:rPr>
      </w:pPr>
      <w:r>
        <w:rPr>
          <w:sz w:val="18"/>
          <w:szCs w:val="18"/>
        </w:rPr>
        <w:t xml:space="preserve">Chief investigator of the </w:t>
      </w:r>
      <w:r w:rsidRPr="003F138C">
        <w:rPr>
          <w:sz w:val="18"/>
          <w:szCs w:val="18"/>
        </w:rPr>
        <w:t>Comprehensive Geriatric Assessment</w:t>
      </w:r>
      <w:r>
        <w:rPr>
          <w:sz w:val="18"/>
          <w:szCs w:val="18"/>
        </w:rPr>
        <w:t xml:space="preserve"> trial of hospital at home vs hospital admission</w:t>
      </w:r>
    </w:p>
    <w:p w:rsidR="003F138C" w:rsidRDefault="00B339D4" w:rsidP="003F138C">
      <w:pPr>
        <w:pStyle w:val="ListParagraph"/>
        <w:numPr>
          <w:ilvl w:val="0"/>
          <w:numId w:val="21"/>
        </w:numPr>
        <w:spacing w:after="0" w:line="240" w:lineRule="auto"/>
        <w:ind w:left="357" w:hanging="357"/>
        <w:rPr>
          <w:sz w:val="18"/>
          <w:szCs w:val="18"/>
        </w:rPr>
      </w:pPr>
      <w:r>
        <w:rPr>
          <w:sz w:val="18"/>
          <w:szCs w:val="18"/>
        </w:rPr>
        <w:t>Co-ordinating e</w:t>
      </w:r>
      <w:r w:rsidR="003F138C" w:rsidRPr="003F138C">
        <w:rPr>
          <w:sz w:val="18"/>
          <w:szCs w:val="18"/>
        </w:rPr>
        <w:t>ditor, Cochrane Effective Practice and Organisat</w:t>
      </w:r>
      <w:r>
        <w:rPr>
          <w:sz w:val="18"/>
          <w:szCs w:val="18"/>
        </w:rPr>
        <w:t>ion of Care (EPOC) Review Group</w:t>
      </w:r>
    </w:p>
    <w:p w:rsidR="003F138C" w:rsidRPr="003F138C" w:rsidRDefault="00D60972" w:rsidP="00570E03">
      <w:pPr>
        <w:spacing w:after="0" w:line="240" w:lineRule="auto"/>
        <w:jc w:val="right"/>
        <w:rPr>
          <w:sz w:val="18"/>
          <w:szCs w:val="18"/>
        </w:rPr>
      </w:pPr>
      <w:hyperlink r:id="rId20" w:history="1">
        <w:r w:rsidR="003F138C" w:rsidRPr="00DB1219">
          <w:rPr>
            <w:rStyle w:val="Hyperlink"/>
            <w:sz w:val="18"/>
            <w:szCs w:val="18"/>
          </w:rPr>
          <w:t>https://www.ndph.ox.ac.uk/team/sasha-shepperd</w:t>
        </w:r>
      </w:hyperlink>
    </w:p>
    <w:sectPr w:rsidR="003F138C" w:rsidRPr="003F138C" w:rsidSect="006D3940">
      <w:headerReference w:type="default" r:id="rId21"/>
      <w:pgSz w:w="11906" w:h="16838"/>
      <w:pgMar w:top="586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94D" w:rsidRDefault="0048494D" w:rsidP="00375618">
      <w:pPr>
        <w:spacing w:after="0" w:line="240" w:lineRule="auto"/>
      </w:pPr>
      <w:r>
        <w:separator/>
      </w:r>
    </w:p>
  </w:endnote>
  <w:endnote w:type="continuationSeparator" w:id="0">
    <w:p w:rsidR="0048494D" w:rsidRDefault="0048494D" w:rsidP="00375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94D" w:rsidRDefault="0048494D" w:rsidP="00375618">
      <w:pPr>
        <w:spacing w:after="0" w:line="240" w:lineRule="auto"/>
      </w:pPr>
      <w:r>
        <w:separator/>
      </w:r>
    </w:p>
  </w:footnote>
  <w:footnote w:type="continuationSeparator" w:id="0">
    <w:p w:rsidR="0048494D" w:rsidRDefault="0048494D" w:rsidP="00375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F29" w:rsidRPr="003855A0" w:rsidRDefault="009D1F29" w:rsidP="009D1F29">
    <w:pPr>
      <w:spacing w:before="240" w:after="0" w:line="240" w:lineRule="auto"/>
      <w:jc w:val="center"/>
      <w:rPr>
        <w:b/>
        <w:caps/>
      </w:rPr>
    </w:pPr>
    <w:r w:rsidRPr="003855A0">
      <w:rPr>
        <w:b/>
        <w:caps/>
      </w:rPr>
      <w:t>Designing and Running Streamlined Randomized Trials</w:t>
    </w:r>
  </w:p>
  <w:p w:rsidR="009D1F29" w:rsidRPr="003855A0" w:rsidRDefault="009D1F29" w:rsidP="009D1F29">
    <w:pPr>
      <w:spacing w:after="0" w:line="240" w:lineRule="auto"/>
      <w:jc w:val="center"/>
      <w:rPr>
        <w:caps/>
      </w:rPr>
    </w:pPr>
    <w:r w:rsidRPr="003855A0">
      <w:rPr>
        <w:caps/>
      </w:rPr>
      <w:t>How to conduct trials which produce reliable answers</w:t>
    </w:r>
  </w:p>
  <w:p w:rsidR="009D1F29" w:rsidRDefault="009D1F29" w:rsidP="009D1F29">
    <w:pPr>
      <w:spacing w:before="120" w:after="0" w:line="240" w:lineRule="auto"/>
      <w:jc w:val="center"/>
      <w:rPr>
        <w:i/>
        <w:sz w:val="20"/>
        <w:szCs w:val="20"/>
      </w:rPr>
    </w:pPr>
    <w:r w:rsidRPr="00AA485D">
      <w:rPr>
        <w:i/>
        <w:sz w:val="20"/>
        <w:szCs w:val="20"/>
      </w:rPr>
      <w:t>Clinical Trial Service Unit</w:t>
    </w:r>
    <w:r>
      <w:rPr>
        <w:i/>
        <w:sz w:val="20"/>
        <w:szCs w:val="20"/>
      </w:rPr>
      <w:t xml:space="preserve"> and Epidemiological Studies Unit</w:t>
    </w:r>
    <w:r w:rsidRPr="00AA485D">
      <w:rPr>
        <w:i/>
        <w:sz w:val="20"/>
        <w:szCs w:val="20"/>
      </w:rPr>
      <w:t>,</w:t>
    </w:r>
  </w:p>
  <w:p w:rsidR="003F138C" w:rsidRDefault="009D1F29" w:rsidP="006D3940">
    <w:pPr>
      <w:spacing w:after="0" w:line="240" w:lineRule="auto"/>
      <w:jc w:val="center"/>
      <w:rPr>
        <w:i/>
        <w:sz w:val="20"/>
        <w:szCs w:val="20"/>
      </w:rPr>
    </w:pPr>
    <w:r w:rsidRPr="00AA485D">
      <w:rPr>
        <w:i/>
        <w:sz w:val="20"/>
        <w:szCs w:val="20"/>
      </w:rPr>
      <w:t xml:space="preserve"> Nuffield Department of Population Health</w:t>
    </w:r>
    <w:r>
      <w:rPr>
        <w:i/>
        <w:sz w:val="20"/>
        <w:szCs w:val="20"/>
      </w:rPr>
      <w:t>,</w:t>
    </w:r>
    <w:r w:rsidRPr="00AA485D">
      <w:rPr>
        <w:i/>
      </w:rPr>
      <w:t xml:space="preserve"> </w:t>
    </w:r>
    <w:r w:rsidRPr="00AA485D">
      <w:rPr>
        <w:i/>
        <w:sz w:val="20"/>
        <w:szCs w:val="20"/>
      </w:rPr>
      <w:t>University of Oxford</w:t>
    </w:r>
  </w:p>
  <w:p w:rsidR="006D3940" w:rsidRPr="003F138C" w:rsidRDefault="006D3940" w:rsidP="006D3940">
    <w:pPr>
      <w:spacing w:after="0" w:line="240" w:lineRule="auto"/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35289"/>
    <w:multiLevelType w:val="hybridMultilevel"/>
    <w:tmpl w:val="3E6054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200FBB"/>
    <w:multiLevelType w:val="hybridMultilevel"/>
    <w:tmpl w:val="7CA41F0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202316AD"/>
    <w:multiLevelType w:val="hybridMultilevel"/>
    <w:tmpl w:val="E1066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A32E2"/>
    <w:multiLevelType w:val="hybridMultilevel"/>
    <w:tmpl w:val="8166C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A1907"/>
    <w:multiLevelType w:val="hybridMultilevel"/>
    <w:tmpl w:val="99DAD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97327E"/>
    <w:multiLevelType w:val="hybridMultilevel"/>
    <w:tmpl w:val="AA202B36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42A44587"/>
    <w:multiLevelType w:val="hybridMultilevel"/>
    <w:tmpl w:val="2B3AC7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59C2283"/>
    <w:multiLevelType w:val="hybridMultilevel"/>
    <w:tmpl w:val="4A9A6D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6306E73"/>
    <w:multiLevelType w:val="hybridMultilevel"/>
    <w:tmpl w:val="E0E2FC5C"/>
    <w:lvl w:ilvl="0" w:tplc="F9F280A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80164"/>
    <w:multiLevelType w:val="hybridMultilevel"/>
    <w:tmpl w:val="05B651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5A732E3"/>
    <w:multiLevelType w:val="hybridMultilevel"/>
    <w:tmpl w:val="F64C6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5B248F2"/>
    <w:multiLevelType w:val="hybridMultilevel"/>
    <w:tmpl w:val="411650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A741D7"/>
    <w:multiLevelType w:val="hybridMultilevel"/>
    <w:tmpl w:val="455425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2DD7214"/>
    <w:multiLevelType w:val="hybridMultilevel"/>
    <w:tmpl w:val="77AC9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4B415C0"/>
    <w:multiLevelType w:val="hybridMultilevel"/>
    <w:tmpl w:val="47D8C0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4F563C9"/>
    <w:multiLevelType w:val="hybridMultilevel"/>
    <w:tmpl w:val="41EC59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6576B9"/>
    <w:multiLevelType w:val="hybridMultilevel"/>
    <w:tmpl w:val="C8C60E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6A063D2"/>
    <w:multiLevelType w:val="hybridMultilevel"/>
    <w:tmpl w:val="9A1A4F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B40494A"/>
    <w:multiLevelType w:val="hybridMultilevel"/>
    <w:tmpl w:val="2D0A5EA8"/>
    <w:lvl w:ilvl="0" w:tplc="4BCE9E0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A04A2D"/>
    <w:multiLevelType w:val="hybridMultilevel"/>
    <w:tmpl w:val="3A7879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8011326"/>
    <w:multiLevelType w:val="hybridMultilevel"/>
    <w:tmpl w:val="8528D1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EE31085"/>
    <w:multiLevelType w:val="hybridMultilevel"/>
    <w:tmpl w:val="DB84F3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8"/>
  </w:num>
  <w:num w:numId="4">
    <w:abstractNumId w:val="17"/>
  </w:num>
  <w:num w:numId="5">
    <w:abstractNumId w:val="5"/>
  </w:num>
  <w:num w:numId="6">
    <w:abstractNumId w:val="4"/>
  </w:num>
  <w:num w:numId="7">
    <w:abstractNumId w:val="16"/>
  </w:num>
  <w:num w:numId="8">
    <w:abstractNumId w:val="1"/>
  </w:num>
  <w:num w:numId="9">
    <w:abstractNumId w:val="3"/>
  </w:num>
  <w:num w:numId="10">
    <w:abstractNumId w:val="15"/>
  </w:num>
  <w:num w:numId="11">
    <w:abstractNumId w:val="14"/>
  </w:num>
  <w:num w:numId="12">
    <w:abstractNumId w:val="10"/>
  </w:num>
  <w:num w:numId="13">
    <w:abstractNumId w:val="6"/>
  </w:num>
  <w:num w:numId="14">
    <w:abstractNumId w:val="11"/>
  </w:num>
  <w:num w:numId="15">
    <w:abstractNumId w:val="20"/>
  </w:num>
  <w:num w:numId="16">
    <w:abstractNumId w:val="9"/>
  </w:num>
  <w:num w:numId="17">
    <w:abstractNumId w:val="12"/>
  </w:num>
  <w:num w:numId="18">
    <w:abstractNumId w:val="19"/>
  </w:num>
  <w:num w:numId="19">
    <w:abstractNumId w:val="21"/>
  </w:num>
  <w:num w:numId="20">
    <w:abstractNumId w:val="7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87"/>
    <w:rsid w:val="000633F1"/>
    <w:rsid w:val="000662C2"/>
    <w:rsid w:val="00076D1D"/>
    <w:rsid w:val="000E08E0"/>
    <w:rsid w:val="001521C0"/>
    <w:rsid w:val="00155F95"/>
    <w:rsid w:val="001617C4"/>
    <w:rsid w:val="0016701E"/>
    <w:rsid w:val="001A4925"/>
    <w:rsid w:val="001A768E"/>
    <w:rsid w:val="001B38A4"/>
    <w:rsid w:val="00200AB0"/>
    <w:rsid w:val="0020129B"/>
    <w:rsid w:val="00210EC4"/>
    <w:rsid w:val="002159EF"/>
    <w:rsid w:val="00232317"/>
    <w:rsid w:val="00250877"/>
    <w:rsid w:val="002707D9"/>
    <w:rsid w:val="00287D5A"/>
    <w:rsid w:val="002A5AFA"/>
    <w:rsid w:val="002C6BC1"/>
    <w:rsid w:val="002F0C29"/>
    <w:rsid w:val="00324F3B"/>
    <w:rsid w:val="0035037E"/>
    <w:rsid w:val="00355498"/>
    <w:rsid w:val="0036223F"/>
    <w:rsid w:val="00375618"/>
    <w:rsid w:val="003806E3"/>
    <w:rsid w:val="003855A0"/>
    <w:rsid w:val="003857F6"/>
    <w:rsid w:val="003963B5"/>
    <w:rsid w:val="003A61DD"/>
    <w:rsid w:val="003A621B"/>
    <w:rsid w:val="003D62C6"/>
    <w:rsid w:val="003E44DF"/>
    <w:rsid w:val="003F138C"/>
    <w:rsid w:val="004035B7"/>
    <w:rsid w:val="004059AB"/>
    <w:rsid w:val="00412B88"/>
    <w:rsid w:val="0042027E"/>
    <w:rsid w:val="0048494D"/>
    <w:rsid w:val="00494424"/>
    <w:rsid w:val="004B4413"/>
    <w:rsid w:val="004E28FD"/>
    <w:rsid w:val="004F4421"/>
    <w:rsid w:val="00501E3B"/>
    <w:rsid w:val="005228EA"/>
    <w:rsid w:val="00524E58"/>
    <w:rsid w:val="00557067"/>
    <w:rsid w:val="0056136A"/>
    <w:rsid w:val="0056218D"/>
    <w:rsid w:val="00570E03"/>
    <w:rsid w:val="00577296"/>
    <w:rsid w:val="00586469"/>
    <w:rsid w:val="005B6B0E"/>
    <w:rsid w:val="006468D1"/>
    <w:rsid w:val="00663EF8"/>
    <w:rsid w:val="006702E7"/>
    <w:rsid w:val="006747DD"/>
    <w:rsid w:val="00677D5E"/>
    <w:rsid w:val="006B20B9"/>
    <w:rsid w:val="006B4008"/>
    <w:rsid w:val="006C5428"/>
    <w:rsid w:val="006D3940"/>
    <w:rsid w:val="006E33B8"/>
    <w:rsid w:val="006F559B"/>
    <w:rsid w:val="006F560D"/>
    <w:rsid w:val="0070533D"/>
    <w:rsid w:val="00735DD0"/>
    <w:rsid w:val="00747A72"/>
    <w:rsid w:val="00750585"/>
    <w:rsid w:val="007613E8"/>
    <w:rsid w:val="0077471C"/>
    <w:rsid w:val="00782266"/>
    <w:rsid w:val="00787063"/>
    <w:rsid w:val="00790FCD"/>
    <w:rsid w:val="00795CF4"/>
    <w:rsid w:val="00797BBF"/>
    <w:rsid w:val="007C003C"/>
    <w:rsid w:val="007D265B"/>
    <w:rsid w:val="007E14B7"/>
    <w:rsid w:val="008120F9"/>
    <w:rsid w:val="00871C49"/>
    <w:rsid w:val="00874DC1"/>
    <w:rsid w:val="008C069B"/>
    <w:rsid w:val="009109B1"/>
    <w:rsid w:val="00912324"/>
    <w:rsid w:val="0091778B"/>
    <w:rsid w:val="00921E68"/>
    <w:rsid w:val="00932AA9"/>
    <w:rsid w:val="00932DEA"/>
    <w:rsid w:val="00946287"/>
    <w:rsid w:val="00955135"/>
    <w:rsid w:val="00963657"/>
    <w:rsid w:val="009828DB"/>
    <w:rsid w:val="009867FD"/>
    <w:rsid w:val="009A6445"/>
    <w:rsid w:val="009A6982"/>
    <w:rsid w:val="009B10BA"/>
    <w:rsid w:val="009B625C"/>
    <w:rsid w:val="009D1F29"/>
    <w:rsid w:val="009D4134"/>
    <w:rsid w:val="00A12CAA"/>
    <w:rsid w:val="00A25F30"/>
    <w:rsid w:val="00A35C4D"/>
    <w:rsid w:val="00A80B6E"/>
    <w:rsid w:val="00AA485D"/>
    <w:rsid w:val="00AB3F1D"/>
    <w:rsid w:val="00AC2751"/>
    <w:rsid w:val="00AE67C2"/>
    <w:rsid w:val="00AF027C"/>
    <w:rsid w:val="00B0133C"/>
    <w:rsid w:val="00B32F54"/>
    <w:rsid w:val="00B339D4"/>
    <w:rsid w:val="00B34897"/>
    <w:rsid w:val="00B403C2"/>
    <w:rsid w:val="00B8221E"/>
    <w:rsid w:val="00BC0D29"/>
    <w:rsid w:val="00BD6123"/>
    <w:rsid w:val="00C569C3"/>
    <w:rsid w:val="00C640F4"/>
    <w:rsid w:val="00C8035B"/>
    <w:rsid w:val="00CA0922"/>
    <w:rsid w:val="00CC11AA"/>
    <w:rsid w:val="00CD75A8"/>
    <w:rsid w:val="00CE0ADB"/>
    <w:rsid w:val="00CE646D"/>
    <w:rsid w:val="00D27854"/>
    <w:rsid w:val="00D60972"/>
    <w:rsid w:val="00D73BBA"/>
    <w:rsid w:val="00D90A1B"/>
    <w:rsid w:val="00D96364"/>
    <w:rsid w:val="00DD580E"/>
    <w:rsid w:val="00DE34BA"/>
    <w:rsid w:val="00E04875"/>
    <w:rsid w:val="00E37128"/>
    <w:rsid w:val="00E52F16"/>
    <w:rsid w:val="00E561BF"/>
    <w:rsid w:val="00E9535D"/>
    <w:rsid w:val="00EC52CE"/>
    <w:rsid w:val="00ED4087"/>
    <w:rsid w:val="00EE014D"/>
    <w:rsid w:val="00EF2678"/>
    <w:rsid w:val="00F13224"/>
    <w:rsid w:val="00F13AC4"/>
    <w:rsid w:val="00F21950"/>
    <w:rsid w:val="00F34E08"/>
    <w:rsid w:val="00F86E71"/>
    <w:rsid w:val="00FC2211"/>
    <w:rsid w:val="00FE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2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56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618"/>
  </w:style>
  <w:style w:type="paragraph" w:styleId="Footer">
    <w:name w:val="footer"/>
    <w:basedOn w:val="Normal"/>
    <w:link w:val="FooterChar"/>
    <w:uiPriority w:val="99"/>
    <w:unhideWhenUsed/>
    <w:rsid w:val="003756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618"/>
  </w:style>
  <w:style w:type="character" w:styleId="Hyperlink">
    <w:name w:val="Hyperlink"/>
    <w:basedOn w:val="DefaultParagraphFont"/>
    <w:uiPriority w:val="99"/>
    <w:unhideWhenUsed/>
    <w:rsid w:val="00B822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442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F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2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56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618"/>
  </w:style>
  <w:style w:type="paragraph" w:styleId="Footer">
    <w:name w:val="footer"/>
    <w:basedOn w:val="Normal"/>
    <w:link w:val="FooterChar"/>
    <w:uiPriority w:val="99"/>
    <w:unhideWhenUsed/>
    <w:rsid w:val="003756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618"/>
  </w:style>
  <w:style w:type="character" w:styleId="Hyperlink">
    <w:name w:val="Hyperlink"/>
    <w:basedOn w:val="DefaultParagraphFont"/>
    <w:uiPriority w:val="99"/>
    <w:unhideWhenUsed/>
    <w:rsid w:val="00B822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442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ph.ox.ac.uk/team/jane-armitage" TargetMode="External"/><Relationship Id="rId13" Type="http://schemas.openxmlformats.org/officeDocument/2006/relationships/hyperlink" Target="http://www.ndph.ox.ac.uk/team/jonathan-emberson" TargetMode="External"/><Relationship Id="rId18" Type="http://schemas.openxmlformats.org/officeDocument/2006/relationships/hyperlink" Target="http://www.ndph.ox.ac.uk/team/marion-mafham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phc.ox.ac.uk/team/joanna-crocker" TargetMode="External"/><Relationship Id="rId17" Type="http://schemas.openxmlformats.org/officeDocument/2006/relationships/hyperlink" Target="http://www.ndph.ox.ac.uk/team/sarah-lewingto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dph.ox.ac.uk/team/carol-knott" TargetMode="External"/><Relationship Id="rId20" Type="http://schemas.openxmlformats.org/officeDocument/2006/relationships/hyperlink" Target="https://www.ndph.ox.ac.uk/team/sasha-shepper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dph.ox.ac.uk/team/richard-bulbul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dph.ox.ac.uk/team/will-herringto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ndph.ox.ac.uk/team/louise-bowman" TargetMode="External"/><Relationship Id="rId19" Type="http://schemas.openxmlformats.org/officeDocument/2006/relationships/hyperlink" Target="https://www.ndph.ox.ac.uk/team/david-preis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dph.ox.ac.uk/team/colin-baigent" TargetMode="External"/><Relationship Id="rId14" Type="http://schemas.openxmlformats.org/officeDocument/2006/relationships/hyperlink" Target="http://www.ndph.ox.ac.uk/team/richard-hayne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729</Words>
  <Characters>4156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Mafham</dc:creator>
  <cp:lastModifiedBy>Natasha Bowyer</cp:lastModifiedBy>
  <cp:revision>2</cp:revision>
  <cp:lastPrinted>2015-12-17T15:52:00Z</cp:lastPrinted>
  <dcterms:created xsi:type="dcterms:W3CDTF">2016-10-03T10:58:00Z</dcterms:created>
  <dcterms:modified xsi:type="dcterms:W3CDTF">2016-10-03T10:58:00Z</dcterms:modified>
</cp:coreProperties>
</file>